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B8161" w14:textId="4F68C9A5" w:rsidR="00620948" w:rsidRDefault="00620948" w:rsidP="006209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PRIJEDLOG</w:t>
      </w:r>
    </w:p>
    <w:p w14:paraId="33E49DD1" w14:textId="77777777" w:rsidR="00620948" w:rsidRDefault="00620948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465A2" w14:textId="77777777" w:rsidR="00620948" w:rsidRDefault="00620948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54B02" w14:textId="64871884" w:rsidR="00516D4B" w:rsidRDefault="00516D4B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Ministarstvo rada, mirovinskoga sustava, obitelji i socijalne politike</w:t>
      </w:r>
    </w:p>
    <w:p w14:paraId="112B3936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3E89E9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3D7972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690764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4D86A1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2BFB5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F147D6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DC8B8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E9E481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ABE94D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8524D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67B8A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1C859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C6767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9539E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CEC9C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A6993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00268" w14:textId="38576F13" w:rsidR="00516D4B" w:rsidRDefault="00516D4B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AKCIJSKI PLAN </w:t>
      </w:r>
      <w:r w:rsidR="00F126AC">
        <w:rPr>
          <w:rFonts w:ascii="Times New Roman" w:hAnsi="Times New Roman" w:cs="Times New Roman"/>
          <w:b/>
          <w:bCs/>
          <w:sz w:val="28"/>
          <w:szCs w:val="28"/>
        </w:rPr>
        <w:t xml:space="preserve">RAZVOJA SOCIJALNIH USLUGA ZA RAZDOBLJE </w:t>
      </w:r>
      <w:r>
        <w:rPr>
          <w:rFonts w:ascii="Times New Roman" w:hAnsi="Times New Roman" w:cs="Times New Roman"/>
          <w:b/>
          <w:bCs/>
          <w:sz w:val="28"/>
          <w:szCs w:val="28"/>
        </w:rPr>
        <w:t>OD 2021. DO 2024. GODINE</w:t>
      </w:r>
    </w:p>
    <w:p w14:paraId="2F991C96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A60F0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95A4BC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271AB1" w14:textId="2D37BA50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369E0" w14:textId="0E3195E9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50D5D3" w14:textId="7B27D2BF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CCD416" w14:textId="69F11CA4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E4B8CF" w14:textId="1E92D95C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A95114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2BE074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4E874C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102A20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2CE78A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BB71C5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088E33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477E0A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23DDF" w14:textId="77777777" w:rsidR="002D27F2" w:rsidRDefault="002D27F2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40946" w14:textId="5B706168" w:rsidR="00516D4B" w:rsidRDefault="00D50B4F" w:rsidP="00516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prosinac</w:t>
      </w:r>
      <w:r w:rsidR="00516D4B">
        <w:rPr>
          <w:rFonts w:ascii="Times New Roman" w:hAnsi="Times New Roman" w:cs="Times New Roman"/>
          <w:b/>
          <w:bCs/>
          <w:sz w:val="28"/>
          <w:szCs w:val="28"/>
        </w:rPr>
        <w:t xml:space="preserve"> 2021.</w:t>
      </w:r>
    </w:p>
    <w:p w14:paraId="7224BEF5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BEB8DD" w14:textId="77777777" w:rsidR="00516D4B" w:rsidRDefault="00516D4B" w:rsidP="00516D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F3CFF" w14:textId="77777777" w:rsidR="00516D4B" w:rsidRDefault="00516D4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750C0D6" w14:textId="797C574B" w:rsidR="00A65F28" w:rsidRPr="00A65F28" w:rsidRDefault="00A65F28" w:rsidP="00AA3345">
      <w:pPr>
        <w:pStyle w:val="Sadraj2"/>
      </w:pPr>
      <w:r w:rsidRPr="00A65F28">
        <w:t>SADRŽAJ</w:t>
      </w:r>
    </w:p>
    <w:p w14:paraId="12B3B6D6" w14:textId="77777777" w:rsidR="00A65F28" w:rsidRDefault="00A65F28" w:rsidP="00AA3345">
      <w:pPr>
        <w:pStyle w:val="Sadraj2"/>
      </w:pPr>
    </w:p>
    <w:p w14:paraId="5CD7A1A5" w14:textId="77777777" w:rsidR="00863523" w:rsidRPr="00863523" w:rsidRDefault="00863523" w:rsidP="00863523">
      <w:pPr>
        <w:pStyle w:val="Odlomakpopisa"/>
        <w:ind w:left="5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B774" w14:textId="7215BC96" w:rsidR="00847F98" w:rsidRDefault="005D5573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D4306F">
        <w:fldChar w:fldCharType="begin"/>
      </w:r>
      <w:r w:rsidRPr="00D4306F">
        <w:instrText xml:space="preserve"> TOC \o "1-4" \h \z \u </w:instrText>
      </w:r>
      <w:r w:rsidRPr="00D4306F">
        <w:fldChar w:fldCharType="separate"/>
      </w:r>
      <w:hyperlink w:anchor="_Toc89264076" w:history="1">
        <w:r w:rsidR="00847F98" w:rsidRPr="009831C0">
          <w:rPr>
            <w:rStyle w:val="Hiperveza"/>
            <w:rFonts w:ascii="Times New Roman" w:hAnsi="Times New Roman" w:cs="Times New Roman"/>
            <w:noProof/>
          </w:rPr>
          <w:t>1.</w:t>
        </w:r>
        <w:r w:rsidR="00847F98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847F98" w:rsidRPr="009831C0">
          <w:rPr>
            <w:rStyle w:val="Hiperveza"/>
            <w:rFonts w:ascii="Times New Roman" w:hAnsi="Times New Roman" w:cs="Times New Roman"/>
            <w:noProof/>
          </w:rPr>
          <w:t>Uvod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_Toc89264076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3</w:t>
        </w:r>
        <w:r w:rsidR="00847F98">
          <w:rPr>
            <w:noProof/>
            <w:webHidden/>
          </w:rPr>
          <w:fldChar w:fldCharType="end"/>
        </w:r>
      </w:hyperlink>
    </w:p>
    <w:p w14:paraId="3D9A8AFF" w14:textId="58F90B58" w:rsidR="00847F98" w:rsidRDefault="00F20106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77" w:history="1">
        <w:r w:rsidR="00847F98" w:rsidRPr="009831C0">
          <w:rPr>
            <w:rStyle w:val="Hiperveza"/>
            <w:rFonts w:ascii="Times New Roman" w:hAnsi="Times New Roman" w:cs="Times New Roman"/>
            <w:noProof/>
          </w:rPr>
          <w:t>2.</w:t>
        </w:r>
        <w:r w:rsidR="00847F98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847F98" w:rsidRPr="009831C0">
          <w:rPr>
            <w:rStyle w:val="Hiperveza"/>
            <w:rFonts w:ascii="Times New Roman" w:hAnsi="Times New Roman" w:cs="Times New Roman"/>
            <w:noProof/>
          </w:rPr>
          <w:t>Posebni ciljevi, mjere i aktivnosti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_Toc89264077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3</w:t>
        </w:r>
        <w:r w:rsidR="00847F98">
          <w:rPr>
            <w:noProof/>
            <w:webHidden/>
          </w:rPr>
          <w:fldChar w:fldCharType="end"/>
        </w:r>
      </w:hyperlink>
    </w:p>
    <w:p w14:paraId="6CD338C4" w14:textId="776A21EE" w:rsidR="00847F98" w:rsidRDefault="00F20106">
      <w:pPr>
        <w:pStyle w:val="Sadraj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hr-HR"/>
        </w:rPr>
      </w:pPr>
      <w:hyperlink w:anchor="_Toc89264078" w:history="1">
        <w:r w:rsidR="00847F98" w:rsidRPr="009831C0">
          <w:rPr>
            <w:rStyle w:val="Hiperveza"/>
          </w:rPr>
          <w:t>Posebni cilj 1: Povećanje dostupnosti socijalnih usluga</w:t>
        </w:r>
        <w:r w:rsidR="00847F98">
          <w:rPr>
            <w:webHidden/>
          </w:rPr>
          <w:tab/>
        </w:r>
        <w:r w:rsidR="00847F98">
          <w:rPr>
            <w:webHidden/>
          </w:rPr>
          <w:fldChar w:fldCharType="begin"/>
        </w:r>
        <w:r w:rsidR="00847F98">
          <w:rPr>
            <w:webHidden/>
          </w:rPr>
          <w:instrText xml:space="preserve"> PAGEREF _Toc89264078 \h </w:instrText>
        </w:r>
        <w:r w:rsidR="00847F98">
          <w:rPr>
            <w:webHidden/>
          </w:rPr>
        </w:r>
        <w:r w:rsidR="00847F98">
          <w:rPr>
            <w:webHidden/>
          </w:rPr>
          <w:fldChar w:fldCharType="separate"/>
        </w:r>
        <w:r w:rsidR="00847F98">
          <w:rPr>
            <w:webHidden/>
          </w:rPr>
          <w:t>3</w:t>
        </w:r>
        <w:r w:rsidR="00847F98">
          <w:rPr>
            <w:webHidden/>
          </w:rPr>
          <w:fldChar w:fldCharType="end"/>
        </w:r>
      </w:hyperlink>
    </w:p>
    <w:p w14:paraId="7E35B920" w14:textId="15A9F6E2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79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1: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Povećanje opsega pružanja izvaninstitucijskih usluga na područjima na kojima te usluge nisu dostatne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_Toc89264079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3</w:t>
        </w:r>
        <w:r w:rsidR="00847F98">
          <w:rPr>
            <w:noProof/>
            <w:webHidden/>
          </w:rPr>
          <w:fldChar w:fldCharType="end"/>
        </w:r>
      </w:hyperlink>
    </w:p>
    <w:p w14:paraId="6E0BFFA0" w14:textId="4763AE88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0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2: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Nastavak procesa deinstitucionalizacije i transformacije pružatelja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_Toc89264080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4</w:t>
        </w:r>
        <w:r w:rsidR="00847F98">
          <w:rPr>
            <w:noProof/>
            <w:webHidden/>
          </w:rPr>
          <w:fldChar w:fldCharType="end"/>
        </w:r>
      </w:hyperlink>
    </w:p>
    <w:p w14:paraId="5D5A98D5" w14:textId="4E4ECE1E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1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3: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Izgradnja 8 centara za starije osobe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_Toc89264081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5</w:t>
        </w:r>
        <w:r w:rsidR="00847F98">
          <w:rPr>
            <w:noProof/>
            <w:webHidden/>
          </w:rPr>
          <w:fldChar w:fldCharType="end"/>
        </w:r>
      </w:hyperlink>
    </w:p>
    <w:p w14:paraId="77A5F905" w14:textId="05A87E82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2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4: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Poticanje razvoja udomiteljstva (povećanje broja udomiteljskih obitelji za djecu)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_Toc89264082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6</w:t>
        </w:r>
        <w:r w:rsidR="00847F98">
          <w:rPr>
            <w:noProof/>
            <w:webHidden/>
          </w:rPr>
          <w:fldChar w:fldCharType="end"/>
        </w:r>
      </w:hyperlink>
    </w:p>
    <w:p w14:paraId="354F2642" w14:textId="30812FE6" w:rsidR="00847F98" w:rsidRDefault="00F20106">
      <w:pPr>
        <w:pStyle w:val="Sadraj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hr-HR"/>
        </w:rPr>
      </w:pPr>
      <w:hyperlink w:anchor="_Toc89264083" w:history="1">
        <w:r w:rsidR="00847F98" w:rsidRPr="009831C0">
          <w:rPr>
            <w:rStyle w:val="Hiperveza"/>
          </w:rPr>
          <w:t>Posebni cilj 2: Uvođenje novih usluga (socijalne inovacije)</w:t>
        </w:r>
        <w:r w:rsidR="00847F98">
          <w:rPr>
            <w:webHidden/>
          </w:rPr>
          <w:tab/>
        </w:r>
        <w:r w:rsidR="00847F98">
          <w:rPr>
            <w:webHidden/>
          </w:rPr>
          <w:fldChar w:fldCharType="begin"/>
        </w:r>
        <w:r w:rsidR="00847F98">
          <w:rPr>
            <w:webHidden/>
          </w:rPr>
          <w:instrText xml:space="preserve"> PAGEREF _Toc89264083 \h </w:instrText>
        </w:r>
        <w:r w:rsidR="00847F98">
          <w:rPr>
            <w:webHidden/>
          </w:rPr>
        </w:r>
        <w:r w:rsidR="00847F98">
          <w:rPr>
            <w:webHidden/>
          </w:rPr>
          <w:fldChar w:fldCharType="separate"/>
        </w:r>
        <w:r w:rsidR="00847F98">
          <w:rPr>
            <w:webHidden/>
          </w:rPr>
          <w:t>7</w:t>
        </w:r>
        <w:r w:rsidR="00847F98">
          <w:rPr>
            <w:webHidden/>
          </w:rPr>
          <w:fldChar w:fldCharType="end"/>
        </w:r>
      </w:hyperlink>
    </w:p>
    <w:p w14:paraId="387B8C1E" w14:textId="49F008B0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4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1: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Razvoj novih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_Toc89264084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7</w:t>
        </w:r>
        <w:r w:rsidR="00847F98">
          <w:rPr>
            <w:noProof/>
            <w:webHidden/>
          </w:rPr>
          <w:fldChar w:fldCharType="end"/>
        </w:r>
      </w:hyperlink>
    </w:p>
    <w:p w14:paraId="76BB2214" w14:textId="581D79C3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5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2: </w:t>
        </w:r>
        <w:r w:rsidR="00847F98" w:rsidRPr="009831C0">
          <w:rPr>
            <w:rStyle w:val="Hiperveza"/>
            <w:rFonts w:ascii="Times New Roman" w:eastAsia="Times New Roman" w:hAnsi="Times New Roman" w:cs="Times New Roman"/>
            <w:b/>
            <w:bCs/>
            <w:noProof/>
          </w:rPr>
          <w:t>Uvođenje novih profila radnika za pružanje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_Toc89264085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8</w:t>
        </w:r>
        <w:r w:rsidR="00847F98">
          <w:rPr>
            <w:noProof/>
            <w:webHidden/>
          </w:rPr>
          <w:fldChar w:fldCharType="end"/>
        </w:r>
      </w:hyperlink>
    </w:p>
    <w:p w14:paraId="0417488A" w14:textId="311372BB" w:rsidR="00847F98" w:rsidRDefault="00F20106">
      <w:pPr>
        <w:pStyle w:val="Sadraj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hr-HR"/>
        </w:rPr>
      </w:pPr>
      <w:hyperlink w:anchor="_Toc89264086" w:history="1">
        <w:r w:rsidR="00847F98" w:rsidRPr="009831C0">
          <w:rPr>
            <w:rStyle w:val="Hiperveza"/>
          </w:rPr>
          <w:t>Posebni cilj 3:</w:t>
        </w:r>
        <w:r w:rsidR="00847F98" w:rsidRPr="009831C0">
          <w:rPr>
            <w:rStyle w:val="Hiperveza"/>
            <w:rFonts w:eastAsia="Times New Roman"/>
          </w:rPr>
          <w:t xml:space="preserve"> </w:t>
        </w:r>
        <w:r w:rsidR="00847F98" w:rsidRPr="009831C0">
          <w:rPr>
            <w:rStyle w:val="Hiperveza"/>
          </w:rPr>
          <w:t>Unapr</w:t>
        </w:r>
        <w:r w:rsidR="00DD0FCC">
          <w:rPr>
            <w:rStyle w:val="Hiperveza"/>
          </w:rPr>
          <w:t>j</w:t>
        </w:r>
        <w:r w:rsidR="00847F98" w:rsidRPr="009831C0">
          <w:rPr>
            <w:rStyle w:val="Hiperveza"/>
          </w:rPr>
          <w:t>eđenje upravljanja socijalnim uslugama</w:t>
        </w:r>
        <w:r w:rsidR="00847F98">
          <w:rPr>
            <w:webHidden/>
          </w:rPr>
          <w:tab/>
        </w:r>
        <w:r w:rsidR="00847F98">
          <w:rPr>
            <w:webHidden/>
          </w:rPr>
          <w:fldChar w:fldCharType="begin"/>
        </w:r>
        <w:r w:rsidR="00847F98">
          <w:rPr>
            <w:webHidden/>
          </w:rPr>
          <w:instrText xml:space="preserve"> PAGEREF _Toc89264086 \h </w:instrText>
        </w:r>
        <w:r w:rsidR="00847F98">
          <w:rPr>
            <w:webHidden/>
          </w:rPr>
        </w:r>
        <w:r w:rsidR="00847F98">
          <w:rPr>
            <w:webHidden/>
          </w:rPr>
          <w:fldChar w:fldCharType="separate"/>
        </w:r>
        <w:r w:rsidR="00847F98">
          <w:rPr>
            <w:webHidden/>
          </w:rPr>
          <w:t>9</w:t>
        </w:r>
        <w:r w:rsidR="00847F98">
          <w:rPr>
            <w:webHidden/>
          </w:rPr>
          <w:fldChar w:fldCharType="end"/>
        </w:r>
      </w:hyperlink>
    </w:p>
    <w:p w14:paraId="0C467F92" w14:textId="386C445D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7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1: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Utvrđivanje cijena socijalnih usluga za pružatelje socijalnih usluga u mreži temeljem jedinstvene metodologije za izračun cijena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_Toc89264087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9</w:t>
        </w:r>
        <w:r w:rsidR="00847F98">
          <w:rPr>
            <w:noProof/>
            <w:webHidden/>
          </w:rPr>
          <w:fldChar w:fldCharType="end"/>
        </w:r>
      </w:hyperlink>
    </w:p>
    <w:p w14:paraId="0798C8AD" w14:textId="4291AF01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8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2: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Usklađivanje regulatornog okvira djelovanja za pružanje socijalnih usluga s potrebama razvoja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_Toc89264088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10</w:t>
        </w:r>
        <w:r w:rsidR="00847F98">
          <w:rPr>
            <w:noProof/>
            <w:webHidden/>
          </w:rPr>
          <w:fldChar w:fldCharType="end"/>
        </w:r>
      </w:hyperlink>
    </w:p>
    <w:p w14:paraId="0B575703" w14:textId="52254799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89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3: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Unapr</w:t>
        </w:r>
        <w:r w:rsidR="00DD0FCC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j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eđenje digitalizacije sustava socijalne skrbi radi povezivanja pružatelja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_Toc89264089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10</w:t>
        </w:r>
        <w:r w:rsidR="00847F98">
          <w:rPr>
            <w:noProof/>
            <w:webHidden/>
          </w:rPr>
          <w:fldChar w:fldCharType="end"/>
        </w:r>
      </w:hyperlink>
    </w:p>
    <w:p w14:paraId="30B1D07A" w14:textId="7B38A659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0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4: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Unapr</w:t>
        </w:r>
        <w:r w:rsidR="00DD0FCC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j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eđenje procjene potreba u skladu s jedinstvenom metodologijom za procjenu potreba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_Toc89264090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11</w:t>
        </w:r>
        <w:r w:rsidR="00847F98">
          <w:rPr>
            <w:noProof/>
            <w:webHidden/>
          </w:rPr>
          <w:fldChar w:fldCharType="end"/>
        </w:r>
      </w:hyperlink>
    </w:p>
    <w:p w14:paraId="3097AF9D" w14:textId="190AE2EE" w:rsidR="00847F98" w:rsidRDefault="00F20106">
      <w:pPr>
        <w:pStyle w:val="Sadraj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hr-HR"/>
        </w:rPr>
      </w:pPr>
      <w:hyperlink w:anchor="_Toc89264091" w:history="1">
        <w:r w:rsidR="00847F98" w:rsidRPr="009831C0">
          <w:rPr>
            <w:rStyle w:val="Hiperveza"/>
          </w:rPr>
          <w:t>Posebni cilj 4: Jačanje kapaciteta pružatelja socijalnih usluga</w:t>
        </w:r>
        <w:r w:rsidR="00847F98">
          <w:rPr>
            <w:webHidden/>
          </w:rPr>
          <w:tab/>
        </w:r>
        <w:r w:rsidR="00847F98">
          <w:rPr>
            <w:webHidden/>
          </w:rPr>
          <w:fldChar w:fldCharType="begin"/>
        </w:r>
        <w:r w:rsidR="00847F98">
          <w:rPr>
            <w:webHidden/>
          </w:rPr>
          <w:instrText xml:space="preserve"> PAGEREF _Toc89264091 \h </w:instrText>
        </w:r>
        <w:r w:rsidR="00847F98">
          <w:rPr>
            <w:webHidden/>
          </w:rPr>
        </w:r>
        <w:r w:rsidR="00847F98">
          <w:rPr>
            <w:webHidden/>
          </w:rPr>
          <w:fldChar w:fldCharType="separate"/>
        </w:r>
        <w:r w:rsidR="00847F98">
          <w:rPr>
            <w:webHidden/>
          </w:rPr>
          <w:t>12</w:t>
        </w:r>
        <w:r w:rsidR="00847F98">
          <w:rPr>
            <w:webHidden/>
          </w:rPr>
          <w:fldChar w:fldCharType="end"/>
        </w:r>
      </w:hyperlink>
    </w:p>
    <w:p w14:paraId="4638E4F7" w14:textId="2DB92C95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2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1: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Poboljšanje infrastrukturnih kapaciteta za pružanje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_Toc89264092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12</w:t>
        </w:r>
        <w:r w:rsidR="00847F98">
          <w:rPr>
            <w:noProof/>
            <w:webHidden/>
          </w:rPr>
          <w:fldChar w:fldCharType="end"/>
        </w:r>
      </w:hyperlink>
    </w:p>
    <w:p w14:paraId="0FB4A3C9" w14:textId="3C7A5570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3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2: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Zapošljavanje dodatnog broja radnika za pružanje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_Toc89264093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14</w:t>
        </w:r>
        <w:r w:rsidR="00847F98">
          <w:rPr>
            <w:noProof/>
            <w:webHidden/>
          </w:rPr>
          <w:fldChar w:fldCharType="end"/>
        </w:r>
      </w:hyperlink>
    </w:p>
    <w:p w14:paraId="1FFC1782" w14:textId="4B9C38F9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4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3: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Organiziranje edukacija i supervizije za podizanje kompetencija stručnjaka i udomitelja koji sudjeluju u pružanju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_Toc89264094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15</w:t>
        </w:r>
        <w:r w:rsidR="00847F98">
          <w:rPr>
            <w:noProof/>
            <w:webHidden/>
          </w:rPr>
          <w:fldChar w:fldCharType="end"/>
        </w:r>
      </w:hyperlink>
    </w:p>
    <w:p w14:paraId="251EA6A0" w14:textId="20567BD4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5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4: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Volontiranje kao doprinos u pružanju socijalnih usluga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_Toc89264095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15</w:t>
        </w:r>
        <w:r w:rsidR="00847F98">
          <w:rPr>
            <w:noProof/>
            <w:webHidden/>
          </w:rPr>
          <w:fldChar w:fldCharType="end"/>
        </w:r>
      </w:hyperlink>
    </w:p>
    <w:p w14:paraId="23EB1E25" w14:textId="1E4B3715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6" w:history="1">
        <w:r w:rsidR="00847F98" w:rsidRPr="009831C0">
          <w:rPr>
            <w:rStyle w:val="Hiperveza"/>
            <w:rFonts w:ascii="Times New Roman" w:hAnsi="Times New Roman" w:cs="Times New Roman"/>
            <w:b/>
            <w:bCs/>
            <w:noProof/>
          </w:rPr>
          <w:t xml:space="preserve">Mjera 5: </w:t>
        </w:r>
        <w:r w:rsidR="00847F98" w:rsidRPr="009831C0">
          <w:rPr>
            <w:rStyle w:val="Hiperveza"/>
            <w:rFonts w:ascii="Times New Roman" w:eastAsia="Calibri" w:hAnsi="Times New Roman" w:cs="Times New Roman"/>
            <w:b/>
            <w:bCs/>
            <w:noProof/>
          </w:rPr>
          <w:t>Osposobljavanje pružatelja socijalnih usluga za održivi razvoj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_Toc89264096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16</w:t>
        </w:r>
        <w:r w:rsidR="00847F98">
          <w:rPr>
            <w:noProof/>
            <w:webHidden/>
          </w:rPr>
          <w:fldChar w:fldCharType="end"/>
        </w:r>
      </w:hyperlink>
    </w:p>
    <w:p w14:paraId="0DF03900" w14:textId="43D6996A" w:rsidR="00847F98" w:rsidRDefault="00F20106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89264097" w:history="1">
        <w:r w:rsidR="00847F98" w:rsidRPr="009831C0">
          <w:rPr>
            <w:rStyle w:val="Hiperveza"/>
            <w:rFonts w:ascii="Times New Roman" w:hAnsi="Times New Roman" w:cs="Times New Roman"/>
            <w:noProof/>
          </w:rPr>
          <w:t>Prilog 1.</w:t>
        </w:r>
        <w:r w:rsidR="00847F98">
          <w:rPr>
            <w:noProof/>
            <w:webHidden/>
          </w:rPr>
          <w:tab/>
        </w:r>
        <w:r w:rsidR="00847F98">
          <w:rPr>
            <w:noProof/>
            <w:webHidden/>
          </w:rPr>
          <w:fldChar w:fldCharType="begin"/>
        </w:r>
        <w:r w:rsidR="00847F98">
          <w:rPr>
            <w:noProof/>
            <w:webHidden/>
          </w:rPr>
          <w:instrText xml:space="preserve"> PAGEREF _Toc89264097 \h </w:instrText>
        </w:r>
        <w:r w:rsidR="00847F98">
          <w:rPr>
            <w:noProof/>
            <w:webHidden/>
          </w:rPr>
        </w:r>
        <w:r w:rsidR="00847F98">
          <w:rPr>
            <w:noProof/>
            <w:webHidden/>
          </w:rPr>
          <w:fldChar w:fldCharType="separate"/>
        </w:r>
        <w:r w:rsidR="00847F98">
          <w:rPr>
            <w:noProof/>
            <w:webHidden/>
          </w:rPr>
          <w:t>18</w:t>
        </w:r>
        <w:r w:rsidR="00847F98">
          <w:rPr>
            <w:noProof/>
            <w:webHidden/>
          </w:rPr>
          <w:fldChar w:fldCharType="end"/>
        </w:r>
      </w:hyperlink>
    </w:p>
    <w:p w14:paraId="509BC059" w14:textId="53C77A62" w:rsidR="00FF274C" w:rsidRPr="00D4306F" w:rsidRDefault="005D5573" w:rsidP="004150C9">
      <w:pPr>
        <w:tabs>
          <w:tab w:val="left" w:pos="7546"/>
        </w:tabs>
        <w:rPr>
          <w:rFonts w:ascii="Times New Roman" w:hAnsi="Times New Roman" w:cs="Times New Roman"/>
          <w:sz w:val="24"/>
          <w:szCs w:val="24"/>
        </w:rPr>
      </w:pPr>
      <w:r w:rsidRPr="00D4306F">
        <w:rPr>
          <w:rFonts w:ascii="Times New Roman" w:hAnsi="Times New Roman" w:cs="Times New Roman"/>
          <w:sz w:val="24"/>
          <w:szCs w:val="24"/>
        </w:rPr>
        <w:fldChar w:fldCharType="end"/>
      </w:r>
      <w:r w:rsidR="0016690A" w:rsidRPr="00D4306F">
        <w:rPr>
          <w:rFonts w:ascii="Times New Roman" w:hAnsi="Times New Roman" w:cs="Times New Roman"/>
          <w:sz w:val="24"/>
          <w:szCs w:val="24"/>
        </w:rPr>
        <w:tab/>
      </w:r>
    </w:p>
    <w:p w14:paraId="22B5A38B" w14:textId="4280C8CC" w:rsidR="004150C9" w:rsidRDefault="004150C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1A3FFA4" w14:textId="6B9325FF" w:rsidR="005D682D" w:rsidRDefault="005D682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725854D" w14:textId="56570A64" w:rsidR="005D682D" w:rsidRDefault="005D682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4368162" w14:textId="7E3AB560" w:rsidR="002940B4" w:rsidRDefault="002940B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D4D3131" w14:textId="0564EE76" w:rsidR="002940B4" w:rsidRDefault="002940B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C1CC730" w14:textId="47123742" w:rsidR="002940B4" w:rsidRDefault="002940B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AD2AE8F" w14:textId="1DC6688D" w:rsidR="00A65F28" w:rsidRPr="002940B4" w:rsidRDefault="00A65F28" w:rsidP="000F4F8B">
      <w:pPr>
        <w:pStyle w:val="Naslov1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0" w:name="_Toc64276108"/>
      <w:bookmarkStart w:id="1" w:name="_Toc89264076"/>
      <w:bookmarkStart w:id="2" w:name="_Hlk65249552"/>
      <w:r w:rsidRPr="002940B4">
        <w:rPr>
          <w:rFonts w:ascii="Times New Roman" w:hAnsi="Times New Roman" w:cs="Times New Roman"/>
        </w:rPr>
        <w:t>Uvod</w:t>
      </w:r>
      <w:bookmarkEnd w:id="0"/>
      <w:bookmarkEnd w:id="1"/>
      <w:r w:rsidRPr="002940B4">
        <w:rPr>
          <w:rFonts w:ascii="Times New Roman" w:hAnsi="Times New Roman" w:cs="Times New Roman"/>
        </w:rPr>
        <w:t xml:space="preserve"> </w:t>
      </w:r>
    </w:p>
    <w:bookmarkEnd w:id="2"/>
    <w:p w14:paraId="2F7FA4AE" w14:textId="77777777" w:rsidR="00A65F28" w:rsidRDefault="00A65F28" w:rsidP="00A65F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D6879" w14:textId="4CC9B1C2" w:rsidR="00A65F28" w:rsidRPr="004D1CF3" w:rsidRDefault="00A65F28" w:rsidP="000F4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CF3">
        <w:rPr>
          <w:rFonts w:ascii="Times New Roman" w:hAnsi="Times New Roman" w:cs="Times New Roman"/>
          <w:sz w:val="24"/>
          <w:szCs w:val="24"/>
        </w:rPr>
        <w:t xml:space="preserve">U svrhu </w:t>
      </w:r>
      <w:r w:rsidR="006876DF" w:rsidRPr="004D1CF3">
        <w:rPr>
          <w:rFonts w:ascii="Times New Roman" w:hAnsi="Times New Roman" w:cs="Times New Roman"/>
          <w:sz w:val="24"/>
          <w:szCs w:val="24"/>
        </w:rPr>
        <w:t xml:space="preserve">postizanja </w:t>
      </w:r>
      <w:r w:rsidRPr="004D1CF3">
        <w:rPr>
          <w:rFonts w:ascii="Times New Roman" w:hAnsi="Times New Roman" w:cs="Times New Roman"/>
          <w:sz w:val="24"/>
          <w:szCs w:val="24"/>
        </w:rPr>
        <w:t>posebnih ciljeva definiranih Nacionalnim planom razvoja socijalnih usluga za razdoblje od 2021. do 2027. godine izrađ</w:t>
      </w:r>
      <w:r w:rsidR="007D4CA3" w:rsidRPr="004D1CF3">
        <w:rPr>
          <w:rFonts w:ascii="Times New Roman" w:hAnsi="Times New Roman" w:cs="Times New Roman"/>
          <w:sz w:val="24"/>
          <w:szCs w:val="24"/>
        </w:rPr>
        <w:t>en</w:t>
      </w:r>
      <w:r w:rsidRPr="004D1CF3">
        <w:rPr>
          <w:rFonts w:ascii="Times New Roman" w:hAnsi="Times New Roman" w:cs="Times New Roman"/>
          <w:sz w:val="24"/>
          <w:szCs w:val="24"/>
        </w:rPr>
        <w:t xml:space="preserve"> </w:t>
      </w:r>
      <w:r w:rsidR="007D4CA3" w:rsidRPr="004D1CF3">
        <w:rPr>
          <w:rFonts w:ascii="Times New Roman" w:hAnsi="Times New Roman" w:cs="Times New Roman"/>
          <w:sz w:val="24"/>
          <w:szCs w:val="24"/>
        </w:rPr>
        <w:t>j</w:t>
      </w:r>
      <w:r w:rsidRPr="004D1CF3">
        <w:rPr>
          <w:rFonts w:ascii="Times New Roman" w:hAnsi="Times New Roman" w:cs="Times New Roman"/>
          <w:sz w:val="24"/>
          <w:szCs w:val="24"/>
        </w:rPr>
        <w:t>e Akcijski plan razvoja socijalnih usluga od 2021. do 2024.</w:t>
      </w:r>
      <w:r w:rsidR="00394DC4" w:rsidRPr="004D1CF3">
        <w:rPr>
          <w:rFonts w:ascii="Times New Roman" w:hAnsi="Times New Roman" w:cs="Times New Roman"/>
          <w:sz w:val="24"/>
          <w:szCs w:val="24"/>
        </w:rPr>
        <w:t xml:space="preserve"> (u daljnjem tekstu: Akcijski plan) </w:t>
      </w:r>
      <w:r w:rsidR="007D4CA3" w:rsidRPr="004D1CF3">
        <w:rPr>
          <w:rFonts w:ascii="Times New Roman" w:hAnsi="Times New Roman" w:cs="Times New Roman"/>
          <w:sz w:val="24"/>
          <w:szCs w:val="24"/>
        </w:rPr>
        <w:t>s razradom mjera</w:t>
      </w:r>
      <w:r w:rsidR="00C8705A" w:rsidRPr="004D1CF3">
        <w:rPr>
          <w:rFonts w:ascii="Times New Roman" w:hAnsi="Times New Roman" w:cs="Times New Roman"/>
          <w:sz w:val="24"/>
          <w:szCs w:val="24"/>
        </w:rPr>
        <w:t xml:space="preserve"> (reformskih – R i investicijskih – I)</w:t>
      </w:r>
      <w:r w:rsidR="007D4CA3" w:rsidRPr="004D1CF3">
        <w:rPr>
          <w:rFonts w:ascii="Times New Roman" w:hAnsi="Times New Roman" w:cs="Times New Roman"/>
          <w:sz w:val="24"/>
          <w:szCs w:val="24"/>
        </w:rPr>
        <w:t xml:space="preserve"> te podacima o izvorima financiranja </w:t>
      </w:r>
      <w:r w:rsidR="00394DC4" w:rsidRPr="004D1CF3">
        <w:rPr>
          <w:rFonts w:ascii="Times New Roman" w:hAnsi="Times New Roman" w:cs="Times New Roman"/>
          <w:sz w:val="24"/>
          <w:szCs w:val="24"/>
        </w:rPr>
        <w:t>i godišnjem</w:t>
      </w:r>
      <w:r w:rsidR="007D4CA3" w:rsidRPr="004D1CF3">
        <w:rPr>
          <w:rFonts w:ascii="Times New Roman" w:hAnsi="Times New Roman" w:cs="Times New Roman"/>
          <w:sz w:val="24"/>
          <w:szCs w:val="24"/>
        </w:rPr>
        <w:t xml:space="preserve"> </w:t>
      </w:r>
      <w:r w:rsidR="00394DC4" w:rsidRPr="004D1CF3">
        <w:rPr>
          <w:rFonts w:ascii="Times New Roman" w:hAnsi="Times New Roman" w:cs="Times New Roman"/>
          <w:sz w:val="24"/>
          <w:szCs w:val="24"/>
        </w:rPr>
        <w:t xml:space="preserve">odnosno </w:t>
      </w:r>
      <w:r w:rsidR="007D4CA3" w:rsidRPr="004D1CF3">
        <w:rPr>
          <w:rFonts w:ascii="Times New Roman" w:hAnsi="Times New Roman" w:cs="Times New Roman"/>
          <w:sz w:val="24"/>
          <w:szCs w:val="24"/>
        </w:rPr>
        <w:t>ukupnom trošku provedbe mjera u</w:t>
      </w:r>
      <w:r w:rsidRPr="004D1CF3">
        <w:rPr>
          <w:rFonts w:ascii="Times New Roman" w:hAnsi="Times New Roman" w:cs="Times New Roman"/>
          <w:sz w:val="24"/>
          <w:szCs w:val="24"/>
        </w:rPr>
        <w:t xml:space="preserve"> navedenom razdoblju. </w:t>
      </w:r>
    </w:p>
    <w:p w14:paraId="5418DD15" w14:textId="42735E01" w:rsidR="006876DF" w:rsidRPr="004D1CF3" w:rsidRDefault="006876DF" w:rsidP="000F4F8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CF3">
        <w:rPr>
          <w:rFonts w:ascii="Times New Roman" w:eastAsia="Calibri" w:hAnsi="Times New Roman" w:cs="Times New Roman"/>
          <w:sz w:val="24"/>
          <w:szCs w:val="24"/>
        </w:rPr>
        <w:t xml:space="preserve">Mjere opisane u Akcijskom planu preuzet će se i dodatno razraditi u </w:t>
      </w:r>
      <w:r w:rsidR="00394DC4" w:rsidRPr="004D1CF3">
        <w:rPr>
          <w:rFonts w:ascii="Times New Roman" w:eastAsia="Calibri" w:hAnsi="Times New Roman" w:cs="Times New Roman"/>
          <w:sz w:val="24"/>
          <w:szCs w:val="24"/>
        </w:rPr>
        <w:t>godišnjim p</w:t>
      </w:r>
      <w:r w:rsidRPr="004D1CF3">
        <w:rPr>
          <w:rFonts w:ascii="Times New Roman" w:eastAsia="Calibri" w:hAnsi="Times New Roman" w:cs="Times New Roman"/>
          <w:sz w:val="24"/>
          <w:szCs w:val="24"/>
        </w:rPr>
        <w:t>rovedben</w:t>
      </w:r>
      <w:r w:rsidR="00394DC4" w:rsidRPr="004D1CF3">
        <w:rPr>
          <w:rFonts w:ascii="Times New Roman" w:eastAsia="Calibri" w:hAnsi="Times New Roman" w:cs="Times New Roman"/>
          <w:sz w:val="24"/>
          <w:szCs w:val="24"/>
        </w:rPr>
        <w:t>i</w:t>
      </w:r>
      <w:r w:rsidRPr="004D1CF3">
        <w:rPr>
          <w:rFonts w:ascii="Times New Roman" w:eastAsia="Calibri" w:hAnsi="Times New Roman" w:cs="Times New Roman"/>
          <w:sz w:val="24"/>
          <w:szCs w:val="24"/>
        </w:rPr>
        <w:t>m program</w:t>
      </w:r>
      <w:r w:rsidR="00394DC4" w:rsidRPr="004D1CF3">
        <w:rPr>
          <w:rFonts w:ascii="Times New Roman" w:eastAsia="Calibri" w:hAnsi="Times New Roman" w:cs="Times New Roman"/>
          <w:sz w:val="24"/>
          <w:szCs w:val="24"/>
        </w:rPr>
        <w:t>ima</w:t>
      </w:r>
      <w:r w:rsidRPr="004D1CF3">
        <w:rPr>
          <w:rFonts w:ascii="Times New Roman" w:eastAsia="Calibri" w:hAnsi="Times New Roman" w:cs="Times New Roman"/>
          <w:sz w:val="24"/>
          <w:szCs w:val="24"/>
        </w:rPr>
        <w:t xml:space="preserve"> Ministarstva rada, mirovinskoga sustava, obitelji i socijalne politike</w:t>
      </w:r>
      <w:r w:rsidR="00C47741" w:rsidRPr="004D1CF3">
        <w:rPr>
          <w:rFonts w:ascii="Times New Roman" w:eastAsia="Calibri" w:hAnsi="Times New Roman" w:cs="Times New Roman"/>
          <w:sz w:val="24"/>
          <w:szCs w:val="24"/>
        </w:rPr>
        <w:t>.</w:t>
      </w:r>
      <w:r w:rsidRPr="004D1C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73CAF6" w14:textId="14D1EBD7" w:rsidR="00394DC4" w:rsidRPr="004D1CF3" w:rsidRDefault="00394DC4" w:rsidP="000F4F8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CF3">
        <w:rPr>
          <w:rFonts w:ascii="Times New Roman" w:eastAsia="Calibri" w:hAnsi="Times New Roman" w:cs="Times New Roman"/>
          <w:sz w:val="24"/>
          <w:szCs w:val="24"/>
        </w:rPr>
        <w:t xml:space="preserve">Za izradu Akcijskog plana bila je zadužena </w:t>
      </w:r>
      <w:r w:rsidRPr="004D1CF3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skupina sastavljena od predstavnika tijela nadležnog za izradu akta strateškog planiranja, jedinica lokalne i područne (regionalne) samouprave, Hrvatske udruge poslodavaca, centara za socijalnu skrb i pružatelja socijalnih usluga</w:t>
      </w:r>
    </w:p>
    <w:p w14:paraId="25AB96C5" w14:textId="5B839075" w:rsidR="006770B7" w:rsidRPr="004D1CF3" w:rsidRDefault="006770B7" w:rsidP="000F4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CF3">
        <w:rPr>
          <w:rFonts w:ascii="Times New Roman" w:eastAsia="Calibri" w:hAnsi="Times New Roman" w:cs="Times New Roman"/>
          <w:sz w:val="24"/>
          <w:szCs w:val="24"/>
        </w:rPr>
        <w:t xml:space="preserve">Procijenjeni trošak provedbe </w:t>
      </w:r>
      <w:r w:rsidRPr="004D1CF3">
        <w:rPr>
          <w:rFonts w:ascii="Times New Roman" w:hAnsi="Times New Roman" w:cs="Times New Roman"/>
          <w:sz w:val="24"/>
          <w:szCs w:val="24"/>
        </w:rPr>
        <w:t xml:space="preserve">Akcijskog plana razvoja socijalnih usluga od 2021. do 2024. iznosi ukupno </w:t>
      </w:r>
      <w:r w:rsidR="00394DC4" w:rsidRPr="004D1CF3">
        <w:rPr>
          <w:rFonts w:ascii="Times New Roman" w:hAnsi="Times New Roman" w:cs="Times New Roman"/>
          <w:sz w:val="24"/>
          <w:szCs w:val="24"/>
        </w:rPr>
        <w:t>6.537.852.946 kuna</w:t>
      </w:r>
      <w:r w:rsidR="00EA3329" w:rsidRPr="004D1CF3">
        <w:rPr>
          <w:rFonts w:ascii="Times New Roman" w:hAnsi="Times New Roman" w:cs="Times New Roman"/>
          <w:sz w:val="24"/>
          <w:szCs w:val="24"/>
        </w:rPr>
        <w:t xml:space="preserve">, </w:t>
      </w:r>
      <w:r w:rsidR="00EA3329" w:rsidRPr="004D1CF3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po godinama kako slijedi: 2021. - 724.072.271 kuna, 2022. - 1.448.638.679 kuna, 2023. – 2.053.659.408 kuna, 2024. - 2.311.482.588 kuna.</w:t>
      </w:r>
    </w:p>
    <w:p w14:paraId="757DFA97" w14:textId="26E5B912" w:rsidR="00863523" w:rsidRDefault="00863523" w:rsidP="00A65F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5A7372" w14:textId="5C4EA029" w:rsidR="00A65F28" w:rsidRPr="002940B4" w:rsidRDefault="00863523" w:rsidP="000F4F8B">
      <w:pPr>
        <w:pStyle w:val="Naslov1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3" w:name="_Toc89264077"/>
      <w:r w:rsidRPr="002940B4">
        <w:rPr>
          <w:rFonts w:ascii="Times New Roman" w:hAnsi="Times New Roman" w:cs="Times New Roman"/>
        </w:rPr>
        <w:t>Posebni ci</w:t>
      </w:r>
      <w:r w:rsidR="002E6B7B" w:rsidRPr="002940B4">
        <w:rPr>
          <w:rFonts w:ascii="Times New Roman" w:hAnsi="Times New Roman" w:cs="Times New Roman"/>
        </w:rPr>
        <w:t>l</w:t>
      </w:r>
      <w:r w:rsidRPr="002940B4">
        <w:rPr>
          <w:rFonts w:ascii="Times New Roman" w:hAnsi="Times New Roman" w:cs="Times New Roman"/>
        </w:rPr>
        <w:t>jevi, mjere i aktivnosti</w:t>
      </w:r>
      <w:bookmarkEnd w:id="3"/>
    </w:p>
    <w:p w14:paraId="6778C581" w14:textId="45462F0D" w:rsidR="00850A83" w:rsidRDefault="00850A83" w:rsidP="00850A83">
      <w:pPr>
        <w:jc w:val="both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tbl>
      <w:tblPr>
        <w:tblW w:w="9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4869"/>
      </w:tblGrid>
      <w:tr w:rsidR="00FF274C" w:rsidRPr="00FC4EC0" w14:paraId="73666E04" w14:textId="77777777" w:rsidTr="00F126AC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887A" w14:textId="6DE27FAF" w:rsidR="00B67D85" w:rsidRDefault="00FF274C" w:rsidP="000F4F8B">
            <w:pPr>
              <w:pStyle w:val="Naslov2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" w:name="_Toc69110538"/>
            <w:bookmarkStart w:id="5" w:name="_Toc89264078"/>
            <w:r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Posebni cilj</w:t>
            </w:r>
            <w:r w:rsidR="00313AF7"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</w:t>
            </w:r>
            <w:bookmarkStart w:id="6" w:name="_Toc64021861"/>
            <w:bookmarkStart w:id="7" w:name="_Toc69110539"/>
            <w:bookmarkEnd w:id="4"/>
            <w:r w:rsidR="00D4306F"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bookmarkEnd w:id="6"/>
            <w:bookmarkEnd w:id="7"/>
            <w:r w:rsidR="00FC708D"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Povećanje dostupnosti socijalnih usluga</w:t>
            </w:r>
            <w:bookmarkEnd w:id="5"/>
          </w:p>
          <w:p w14:paraId="2549562F" w14:textId="77777777" w:rsidR="000F4F8B" w:rsidRPr="000F4F8B" w:rsidRDefault="000F4F8B" w:rsidP="000F4F8B">
            <w:pPr>
              <w:pStyle w:val="Naslov2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472F0F30" w14:textId="3FF83133" w:rsidR="00F54069" w:rsidRPr="000F4F8B" w:rsidRDefault="00F54069" w:rsidP="00F540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B7B" w:rsidRPr="00FC4EC0" w14:paraId="53CFA859" w14:textId="77777777" w:rsidTr="002315B2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959D" w14:textId="5E078C6C" w:rsidR="002E6B7B" w:rsidRPr="00FC4EC0" w:rsidRDefault="002E6B7B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72339472"/>
            <w:bookmarkStart w:id="9" w:name="_Hlk72405286"/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OI.02.3.42 - Udio dostupnih socijalnih usluga po županijama</w:t>
            </w:r>
          </w:p>
        </w:tc>
      </w:tr>
      <w:tr w:rsidR="00F96389" w:rsidRPr="00FC4EC0" w14:paraId="3D9F8AC6" w14:textId="77777777" w:rsidTr="002315B2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EFFE" w14:textId="675F80CF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72321848"/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Početna vrijednost: 40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D86B77" w14:textId="276CAB74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Ciljana vrijednost: 70</w:t>
            </w:r>
          </w:p>
        </w:tc>
      </w:tr>
      <w:tr w:rsidR="00F96389" w:rsidRPr="00FC4EC0" w14:paraId="5F432EE7" w14:textId="77777777" w:rsidTr="002315B2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27AF" w14:textId="27710D44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72321909"/>
            <w:bookmarkEnd w:id="8"/>
            <w:bookmarkEnd w:id="10"/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OI.02.3.43 - Udio korisnika obuhvaćen izvaninstitucijskim uslugama u odnosu na ukupni broj korisnika socijalnih usluga</w:t>
            </w:r>
          </w:p>
        </w:tc>
      </w:tr>
      <w:tr w:rsidR="00F96389" w:rsidRPr="00FC4EC0" w14:paraId="557BFB40" w14:textId="77777777" w:rsidTr="002315B2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E0CD" w14:textId="10B63610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Početna vrijednost: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44,57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7415FA" w14:textId="71A1F894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Ciljana vrijednost: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bookmarkEnd w:id="11"/>
      <w:tr w:rsidR="00F96389" w:rsidRPr="00FC4EC0" w14:paraId="48DB3DD5" w14:textId="77777777" w:rsidTr="002315B2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7FF2" w14:textId="0B1B9260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OI.02.3.44 - Udio korisnika obuhvaćen institucijskim uslugama u odnosu na ukupni broj korisnika socijalnih usluga</w:t>
            </w:r>
          </w:p>
        </w:tc>
      </w:tr>
      <w:tr w:rsidR="00F96389" w:rsidRPr="00FC4EC0" w14:paraId="777F0F75" w14:textId="77777777" w:rsidTr="002315B2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E2D5" w14:textId="10C892CB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Početna vrijednost: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55,43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0DBFAD" w14:textId="5ED26048" w:rsidR="00F96389" w:rsidRPr="00FC4EC0" w:rsidRDefault="00F96389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Ciljana vrijednost:</w:t>
            </w:r>
            <w:r w:rsidR="00A605B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2E6B7B" w:rsidRPr="00FC4EC0" w14:paraId="3CD15B6C" w14:textId="77777777" w:rsidTr="002315B2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7787" w14:textId="5D30C007" w:rsidR="002E6B7B" w:rsidRPr="00FC4EC0" w:rsidRDefault="002E6B7B" w:rsidP="000F4F8B">
            <w:pPr>
              <w:pStyle w:val="Naslov3"/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bookmarkStart w:id="12" w:name="_Toc89264079"/>
            <w:bookmarkEnd w:id="9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1: </w:t>
            </w:r>
            <w:bookmarkStart w:id="13" w:name="_Hlk87974231"/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Povećanje opsega pružanja izvaninstitucijskih usluga na područjima na kojima te usluge nisu dostatne</w:t>
            </w:r>
            <w:bookmarkEnd w:id="12"/>
            <w:bookmarkEnd w:id="13"/>
          </w:p>
        </w:tc>
      </w:tr>
      <w:tr w:rsidR="002E6B7B" w:rsidRPr="00FC4EC0" w14:paraId="22BA48DF" w14:textId="77777777" w:rsidTr="002315B2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3ED" w14:textId="77777777" w:rsidR="002315B2" w:rsidRPr="00FC4EC0" w:rsidRDefault="00A605B4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4" w:name="_Hlk72332478"/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Svrha:</w:t>
            </w:r>
            <w:r w:rsidR="00A77C13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44B95B0" w14:textId="1F11BDC9" w:rsidR="002E6B7B" w:rsidRPr="00FC4EC0" w:rsidRDefault="00A77C13" w:rsidP="0029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Osiguravanje regionalno ravnomjernije rasprostranjenosti izvaninstitucijskih usluga u skladu s utvrđenim potrebama i prioritetima radi prevencije institucionalizacije</w:t>
            </w:r>
          </w:p>
        </w:tc>
      </w:tr>
      <w:tr w:rsidR="002E6B7B" w:rsidRPr="00FC4EC0" w14:paraId="736E3660" w14:textId="77777777" w:rsidTr="00FF274C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A025" w14:textId="77777777" w:rsidR="00626026" w:rsidRPr="00FC4EC0" w:rsidRDefault="002E6B7B" w:rsidP="002315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</w:t>
            </w:r>
            <w:r w:rsidR="00A605B4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doprinosa provedbi posebnog cilja:</w:t>
            </w:r>
            <w:r w:rsidR="00A77C13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02E092" w14:textId="576A10A0" w:rsidR="002E6B7B" w:rsidRPr="00FC4EC0" w:rsidRDefault="00A77C13" w:rsidP="002315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Povećanjem opsega pružanja izvaninstitucijskih usluga osigurat će se pružanje socijalnih usluga u lokalnoj zajednici na </w:t>
            </w:r>
            <w:r w:rsidR="002E6B7B" w:rsidRPr="00FC4EC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područj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ima</w:t>
            </w:r>
            <w:r w:rsidR="002E6B7B" w:rsidRPr="00FC4EC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kojima pojedine socijalne usluge nisu dostupne ili su nedostatne u odnosu na potrebe korisnika. </w:t>
            </w:r>
            <w:r w:rsidR="002E6B7B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15B2" w:rsidRPr="00FC4EC0" w14:paraId="7EA2A765" w14:textId="77777777" w:rsidTr="00FF274C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6F5A" w14:textId="54D4383D" w:rsidR="002315B2" w:rsidRPr="00FC4EC0" w:rsidRDefault="002315B2" w:rsidP="002315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5C4C854C" w14:textId="3C564650" w:rsidR="002315B2" w:rsidRPr="00FC4EC0" w:rsidRDefault="00626026" w:rsidP="006260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</w:t>
            </w:r>
            <w:r w:rsidR="002315B2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roj korisnika uključenih u izvaninstitucijske usluge</w:t>
            </w:r>
          </w:p>
        </w:tc>
      </w:tr>
      <w:tr w:rsidR="0097201D" w:rsidRPr="00FC4EC0" w14:paraId="12BA9909" w14:textId="77777777" w:rsidTr="00FF274C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43C3" w14:textId="2829992A" w:rsidR="0097201D" w:rsidRPr="00FC4EC0" w:rsidRDefault="0097201D" w:rsidP="002315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 I</w:t>
            </w:r>
          </w:p>
        </w:tc>
      </w:tr>
      <w:tr w:rsidR="0097201D" w:rsidRPr="00FC4EC0" w14:paraId="689F323C" w14:textId="77777777" w:rsidTr="00FF274C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BC24" w14:textId="77777777" w:rsidR="0097201D" w:rsidRPr="00FC4EC0" w:rsidRDefault="0097201D" w:rsidP="0097201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2DA63F5" w14:textId="77777777" w:rsidR="0097201D" w:rsidRPr="00FC4EC0" w:rsidRDefault="0097201D" w:rsidP="0097201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28EB5EC3" w14:textId="589C2682" w:rsidR="0097201D" w:rsidRPr="00FC4EC0" w:rsidRDefault="0097201D" w:rsidP="009720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</w:t>
            </w:r>
            <w:r w:rsidR="00FE6E19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područne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E19" w:rsidRPr="00FC4EC0">
              <w:rPr>
                <w:rFonts w:ascii="Times New Roman" w:hAnsi="Times New Roman" w:cs="Times New Roman"/>
                <w:sz w:val="24"/>
                <w:szCs w:val="24"/>
              </w:rPr>
              <w:t>regionalne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) samouprave, pružatelji socijalnih usluga</w:t>
            </w:r>
          </w:p>
        </w:tc>
      </w:tr>
      <w:tr w:rsidR="0097201D" w:rsidRPr="00FC4EC0" w14:paraId="4A4145F9" w14:textId="77777777" w:rsidTr="0008175F">
        <w:trPr>
          <w:trHeight w:val="1307"/>
        </w:trPr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8008" w14:textId="77777777" w:rsidR="0097201D" w:rsidRPr="000A15AC" w:rsidRDefault="0097201D" w:rsidP="009720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15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71A7B7C0" w14:textId="5DBDF1B7" w:rsidR="000A15AC" w:rsidRPr="000A15AC" w:rsidRDefault="000A15AC" w:rsidP="009720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7201D" w:rsidRPr="000A1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Raspisivanje javnih poziva za širenje izvaninstitucijskih usluga u zajednici </w:t>
            </w:r>
            <w:r w:rsidR="00081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 </w:t>
            </w:r>
            <w:r w:rsidR="0008175F" w:rsidRPr="00FC4EC0">
              <w:rPr>
                <w:rFonts w:ascii="Times New Roman" w:hAnsi="Times New Roman" w:cs="Times New Roman"/>
                <w:sz w:val="24"/>
                <w:szCs w:val="24"/>
              </w:rPr>
              <w:t>ravnomjernije regionaln</w:t>
            </w:r>
            <w:r w:rsidR="0008175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8175F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rasprostranjenosti</w:t>
            </w:r>
            <w:r w:rsidR="00081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B7B" w:rsidRPr="00FC4EC0" w14:paraId="2A2F22A6" w14:textId="77777777" w:rsidTr="00FF274C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D320" w14:textId="6B764AD2" w:rsidR="00626026" w:rsidRDefault="002E6B7B" w:rsidP="0062602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</w:t>
            </w:r>
            <w:r w:rsidR="002315B2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financiranja</w:t>
            </w:r>
            <w:r w:rsidR="007355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r w:rsidR="00DA3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procijenjeni </w:t>
            </w:r>
            <w:r w:rsidR="007355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trošak mjere</w:t>
            </w:r>
            <w:r w:rsidR="00626026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tbl>
            <w:tblPr>
              <w:tblStyle w:val="Reetkatablice"/>
              <w:tblW w:w="9373" w:type="dxa"/>
              <w:tblLook w:val="04A0" w:firstRow="1" w:lastRow="0" w:firstColumn="1" w:lastColumn="0" w:noHBand="0" w:noVBand="1"/>
            </w:tblPr>
            <w:tblGrid>
              <w:gridCol w:w="2852"/>
              <w:gridCol w:w="1559"/>
              <w:gridCol w:w="1701"/>
              <w:gridCol w:w="1560"/>
              <w:gridCol w:w="1701"/>
            </w:tblGrid>
            <w:tr w:rsidR="002C16F8" w14:paraId="0C5CCBDE" w14:textId="77777777" w:rsidTr="002C16F8">
              <w:tc>
                <w:tcPr>
                  <w:tcW w:w="2852" w:type="dxa"/>
                  <w:tcBorders>
                    <w:top w:val="single" w:sz="4" w:space="0" w:color="auto"/>
                  </w:tcBorders>
                </w:tcPr>
                <w:p w14:paraId="69E246D8" w14:textId="62D1058B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bookmarkStart w:id="15" w:name="_Hlk86323202"/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28C4CCF9" w14:textId="1372B450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0F833A4" w14:textId="1C9DD9F7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6CE1E37B" w14:textId="3BE5137E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30E0DBC6" w14:textId="695D3819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2C16F8" w14:paraId="73184293" w14:textId="77777777" w:rsidTr="002C16F8">
              <w:trPr>
                <w:trHeight w:val="630"/>
              </w:trPr>
              <w:tc>
                <w:tcPr>
                  <w:tcW w:w="2852" w:type="dxa"/>
                </w:tcPr>
                <w:p w14:paraId="5F05C5A9" w14:textId="121BD519" w:rsidR="002C16F8" w:rsidRPr="007355B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A788015 OPULJP 2014. - 2020. - prioritet 2 i 5                                              </w:t>
                  </w:r>
                </w:p>
              </w:tc>
              <w:tc>
                <w:tcPr>
                  <w:tcW w:w="1559" w:type="dxa"/>
                </w:tcPr>
                <w:p w14:paraId="7B7CBF34" w14:textId="54923C3D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52.279.075</w:t>
                  </w:r>
                </w:p>
              </w:tc>
              <w:tc>
                <w:tcPr>
                  <w:tcW w:w="1701" w:type="dxa"/>
                </w:tcPr>
                <w:p w14:paraId="7BC033C9" w14:textId="4B5974C9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30.430.000</w:t>
                  </w:r>
                </w:p>
              </w:tc>
              <w:tc>
                <w:tcPr>
                  <w:tcW w:w="1560" w:type="dxa"/>
                </w:tcPr>
                <w:p w14:paraId="178F96A4" w14:textId="5FA2E48F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30.430.000</w:t>
                  </w:r>
                </w:p>
              </w:tc>
              <w:tc>
                <w:tcPr>
                  <w:tcW w:w="1701" w:type="dxa"/>
                </w:tcPr>
                <w:p w14:paraId="7A92C55A" w14:textId="07272CBA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C16F8" w14:paraId="0A77E047" w14:textId="77777777" w:rsidTr="002C16F8">
              <w:tc>
                <w:tcPr>
                  <w:tcW w:w="2852" w:type="dxa"/>
                </w:tcPr>
                <w:p w14:paraId="09DE0448" w14:textId="2AE1CA15" w:rsidR="002C16F8" w:rsidRPr="0097201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T877004  OPULJP 2021. - 2027.   </w:t>
                  </w:r>
                </w:p>
              </w:tc>
              <w:tc>
                <w:tcPr>
                  <w:tcW w:w="1559" w:type="dxa"/>
                </w:tcPr>
                <w:p w14:paraId="2556E964" w14:textId="357C81E1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24473C1" w14:textId="6CB34B27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50.666.4</w:t>
                  </w:r>
                  <w:r w:rsidR="00605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67195F18" w14:textId="4B0E33EB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50.666.4</w:t>
                  </w:r>
                  <w:r w:rsidR="00107E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3620D76" w14:textId="16C9AB2D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50.666.4</w:t>
                  </w:r>
                  <w:r w:rsidR="00107E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C16F8" w14:paraId="4D08EF28" w14:textId="77777777" w:rsidTr="002C16F8">
              <w:trPr>
                <w:trHeight w:val="434"/>
              </w:trPr>
              <w:tc>
                <w:tcPr>
                  <w:tcW w:w="2852" w:type="dxa"/>
                </w:tcPr>
                <w:p w14:paraId="33E3B014" w14:textId="0C010C71" w:rsidR="002C16F8" w:rsidRPr="0097201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T795014 OPULJP 2021. - 2027.</w:t>
                  </w:r>
                </w:p>
              </w:tc>
              <w:tc>
                <w:tcPr>
                  <w:tcW w:w="1559" w:type="dxa"/>
                </w:tcPr>
                <w:p w14:paraId="40E6B027" w14:textId="77777777" w:rsidR="002C16F8" w:rsidRPr="00A55A64" w:rsidRDefault="002C16F8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D00AD8B" w14:textId="691BABAA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12.666.600</w:t>
                  </w:r>
                </w:p>
              </w:tc>
              <w:tc>
                <w:tcPr>
                  <w:tcW w:w="1560" w:type="dxa"/>
                </w:tcPr>
                <w:p w14:paraId="4E0EA47B" w14:textId="398E81CE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12.666.600</w:t>
                  </w:r>
                </w:p>
              </w:tc>
              <w:tc>
                <w:tcPr>
                  <w:tcW w:w="1701" w:type="dxa"/>
                </w:tcPr>
                <w:p w14:paraId="22C8ED9C" w14:textId="2B167FCC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12.666.600</w:t>
                  </w:r>
                </w:p>
              </w:tc>
            </w:tr>
            <w:tr w:rsidR="002C16F8" w14:paraId="745359A6" w14:textId="77777777" w:rsidTr="002C16F8">
              <w:tc>
                <w:tcPr>
                  <w:tcW w:w="2852" w:type="dxa"/>
                </w:tcPr>
                <w:p w14:paraId="6ACBA872" w14:textId="3C9BAE1F" w:rsidR="002C16F8" w:rsidRPr="0097201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A734189 Udruge u socijalnoj skrbi</w:t>
                  </w:r>
                </w:p>
              </w:tc>
              <w:tc>
                <w:tcPr>
                  <w:tcW w:w="1559" w:type="dxa"/>
                </w:tcPr>
                <w:p w14:paraId="220A123B" w14:textId="3DB31A18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66.703.542</w:t>
                  </w:r>
                </w:p>
              </w:tc>
              <w:tc>
                <w:tcPr>
                  <w:tcW w:w="1701" w:type="dxa"/>
                </w:tcPr>
                <w:p w14:paraId="776A1BCD" w14:textId="361B426B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49.730.396</w:t>
                  </w:r>
                </w:p>
              </w:tc>
              <w:tc>
                <w:tcPr>
                  <w:tcW w:w="1560" w:type="dxa"/>
                </w:tcPr>
                <w:p w14:paraId="3CB9746B" w14:textId="0591264D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51.336.130</w:t>
                  </w:r>
                </w:p>
              </w:tc>
              <w:tc>
                <w:tcPr>
                  <w:tcW w:w="1701" w:type="dxa"/>
                </w:tcPr>
                <w:p w14:paraId="31B40AE8" w14:textId="7C41061A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51.336.130</w:t>
                  </w:r>
                </w:p>
              </w:tc>
            </w:tr>
            <w:tr w:rsidR="002C16F8" w14:paraId="774C079A" w14:textId="77777777" w:rsidTr="002C16F8">
              <w:trPr>
                <w:trHeight w:val="595"/>
              </w:trPr>
              <w:tc>
                <w:tcPr>
                  <w:tcW w:w="2852" w:type="dxa"/>
                </w:tcPr>
                <w:p w14:paraId="57332447" w14:textId="4752A881" w:rsidR="002C16F8" w:rsidRPr="0097201D" w:rsidRDefault="002C16F8" w:rsidP="0097201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A653029 Unapr</w:t>
                  </w:r>
                  <w:r w:rsidR="00DD0F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972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eđenje zaštite žrtava nasilja u obitelji</w:t>
                  </w:r>
                </w:p>
                <w:p w14:paraId="54803C0E" w14:textId="77777777" w:rsidR="002C16F8" w:rsidRPr="0097201D" w:rsidRDefault="002C16F8" w:rsidP="00626026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68CC033" w14:textId="56E94434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2.600.000</w:t>
                  </w:r>
                </w:p>
              </w:tc>
              <w:tc>
                <w:tcPr>
                  <w:tcW w:w="1701" w:type="dxa"/>
                </w:tcPr>
                <w:p w14:paraId="70B63991" w14:textId="04160732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3.000.000</w:t>
                  </w:r>
                </w:p>
              </w:tc>
              <w:tc>
                <w:tcPr>
                  <w:tcW w:w="1560" w:type="dxa"/>
                </w:tcPr>
                <w:p w14:paraId="19CB761A" w14:textId="0EC5BF0E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3.000.000</w:t>
                  </w:r>
                </w:p>
              </w:tc>
              <w:tc>
                <w:tcPr>
                  <w:tcW w:w="1701" w:type="dxa"/>
                </w:tcPr>
                <w:p w14:paraId="2D7E71D4" w14:textId="108C2E15" w:rsidR="002C16F8" w:rsidRPr="00A55A64" w:rsidRDefault="00EA342F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3.000.000</w:t>
                  </w:r>
                </w:p>
              </w:tc>
            </w:tr>
            <w:tr w:rsidR="002C16F8" w14:paraId="1775C743" w14:textId="77777777" w:rsidTr="002C16F8">
              <w:tc>
                <w:tcPr>
                  <w:tcW w:w="2852" w:type="dxa"/>
                </w:tcPr>
                <w:p w14:paraId="1FA5B878" w14:textId="16A5CC57" w:rsidR="002C16F8" w:rsidRPr="00A55A64" w:rsidRDefault="002C16F8" w:rsidP="0097201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bookmarkStart w:id="16" w:name="_Hlk86396323"/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33A285CC" w14:textId="42D62F6C" w:rsidR="002C16F8" w:rsidRPr="00A55A64" w:rsidRDefault="00A55A64" w:rsidP="00A55A6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121.582.617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7CF3B168" w14:textId="16F7EF41" w:rsidR="002C16F8" w:rsidRPr="00A55A64" w:rsidRDefault="00A55A64" w:rsidP="00A55A6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146.493.396</w:t>
                  </w:r>
                </w:p>
              </w:tc>
              <w:tc>
                <w:tcPr>
                  <w:tcW w:w="1560" w:type="dxa"/>
                </w:tcPr>
                <w:p w14:paraId="2BE9DBDE" w14:textId="730B1900" w:rsidR="002C16F8" w:rsidRPr="00A55A64" w:rsidRDefault="00A55A64" w:rsidP="00A55A6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148.099.130</w:t>
                  </w:r>
                </w:p>
              </w:tc>
              <w:tc>
                <w:tcPr>
                  <w:tcW w:w="1701" w:type="dxa"/>
                </w:tcPr>
                <w:p w14:paraId="45A49B81" w14:textId="102F31EF" w:rsidR="002C16F8" w:rsidRPr="00A55A64" w:rsidRDefault="00A55A64" w:rsidP="00A55A6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117.669.130</w:t>
                  </w:r>
                </w:p>
              </w:tc>
            </w:tr>
            <w:tr w:rsidR="002C16F8" w14:paraId="280402C3" w14:textId="77777777" w:rsidTr="002C16F8">
              <w:tc>
                <w:tcPr>
                  <w:tcW w:w="9373" w:type="dxa"/>
                  <w:gridSpan w:val="5"/>
                  <w:shd w:val="clear" w:color="auto" w:fill="BFBFBF" w:themeFill="background1" w:themeFillShade="BF"/>
                </w:tcPr>
                <w:p w14:paraId="6354603E" w14:textId="0AF70DB9" w:rsidR="002C16F8" w:rsidRPr="002C16F8" w:rsidRDefault="002C16F8" w:rsidP="002C16F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5A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55A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533.844.273 kn</w:t>
                  </w:r>
                </w:p>
              </w:tc>
            </w:tr>
            <w:bookmarkEnd w:id="15"/>
            <w:bookmarkEnd w:id="16"/>
          </w:tbl>
          <w:p w14:paraId="0407615F" w14:textId="09AA97C8" w:rsidR="002E6B7B" w:rsidRPr="00FC4EC0" w:rsidRDefault="002E6B7B" w:rsidP="002315B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6026" w:rsidRPr="00FC4EC0" w14:paraId="3DF2D01E" w14:textId="77777777" w:rsidTr="00626026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0B3C" w14:textId="0D4EC91B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bookmarkStart w:id="17" w:name="_Toc89264080"/>
            <w:bookmarkStart w:id="18" w:name="_Hlk87973825"/>
            <w:bookmarkEnd w:id="14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2: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Nastavak procesa deinstitucionalizacije i transformacije pružatelja socijalnih usluga</w:t>
            </w:r>
            <w:bookmarkEnd w:id="17"/>
          </w:p>
        </w:tc>
      </w:tr>
      <w:tr w:rsidR="006876DF" w:rsidRPr="00FC4EC0" w14:paraId="42069BAE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4A6D" w14:textId="77777777" w:rsidR="006876DF" w:rsidRPr="000F4F8B" w:rsidRDefault="006876DF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9" w:name="_Hlk72334542"/>
            <w:bookmarkEnd w:id="18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617AE095" w14:textId="43FF7AE0" w:rsidR="006876DF" w:rsidRPr="000F4F8B" w:rsidRDefault="006876DF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Deinstitucionalizacija korisnika usluge smještaja i smanjenje broja ulazaka novih korisnika u institucijski oblik skrbi uz osiguravanje usluga podrške u zajednici</w:t>
            </w:r>
          </w:p>
        </w:tc>
      </w:tr>
      <w:tr w:rsidR="006876DF" w:rsidRPr="00FC4EC0" w14:paraId="3E2D168D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3D1A" w14:textId="77777777" w:rsidR="006876DF" w:rsidRPr="00FC4EC0" w:rsidRDefault="006876DF" w:rsidP="00C95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1AD8A103" w14:textId="77777777" w:rsidR="006876DF" w:rsidRPr="00FC4EC0" w:rsidRDefault="006876DF" w:rsidP="006876DF">
            <w:pPr>
              <w:spacing w:line="276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Droid Sans Fallback" w:hAnsi="Times New Roman" w:cs="Times New Roman"/>
                <w:sz w:val="24"/>
                <w:szCs w:val="24"/>
              </w:rPr>
              <w:t xml:space="preserve">S ciljem nastavka započetih procesa deinstitucionalizacije i transformacije, potrebno je nadalje provoditi aktivnosti smanjivanja broja korisnika na smještaju i osiguravanja usluga podrške u zajednici uz regionalnu ravnomjernost.  </w:t>
            </w:r>
          </w:p>
          <w:p w14:paraId="1C27CE96" w14:textId="0735842F" w:rsidR="006876DF" w:rsidRPr="00FC4EC0" w:rsidRDefault="006876DF" w:rsidP="006876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Deinstitucionalizacija će biti usmjerena prioritetno na djecu i mlade bez odgovarajuće roditeljske skrbi, djecu i mlade s problemima u ponašanju, djecu s teškoćama u razvoju, ali i odrasle osobe s invaliditetom.</w:t>
            </w:r>
          </w:p>
        </w:tc>
      </w:tr>
      <w:tr w:rsidR="006876DF" w:rsidRPr="00FC4EC0" w14:paraId="4F7DC1BB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F2B1" w14:textId="77777777" w:rsidR="006876DF" w:rsidRPr="00FC4EC0" w:rsidRDefault="006876DF" w:rsidP="00C95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1FF9B273" w14:textId="77777777" w:rsidR="006876DF" w:rsidRPr="00FC4EC0" w:rsidRDefault="006876DF" w:rsidP="00C95C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deinstitucionaliziranih korisnika</w:t>
            </w:r>
          </w:p>
          <w:p w14:paraId="0559577B" w14:textId="21A7B9BA" w:rsidR="006876DF" w:rsidRPr="00FC4EC0" w:rsidRDefault="006876DF" w:rsidP="00C95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transformiranih pružatelja socijalnih usluga</w:t>
            </w:r>
          </w:p>
        </w:tc>
      </w:tr>
      <w:tr w:rsidR="006876DF" w:rsidRPr="00FC4EC0" w14:paraId="0DB3378B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1466" w14:textId="77777777" w:rsidR="006876DF" w:rsidRPr="00FC4EC0" w:rsidRDefault="006876DF" w:rsidP="00C95C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I</w:t>
            </w:r>
          </w:p>
        </w:tc>
      </w:tr>
      <w:tr w:rsidR="006876DF" w:rsidRPr="00FC4EC0" w14:paraId="683DC173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8299" w14:textId="77777777" w:rsidR="006876DF" w:rsidRPr="00FC4EC0" w:rsidRDefault="006876DF" w:rsidP="00C95C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AACFCC7" w14:textId="77777777" w:rsidR="006876DF" w:rsidRPr="00FC4EC0" w:rsidRDefault="006876DF" w:rsidP="00C95C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296A25ED" w14:textId="56D3C9F7" w:rsidR="006876DF" w:rsidRPr="00FC4EC0" w:rsidRDefault="006876DF" w:rsidP="00C95C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CD04DA" w:rsidRPr="00FC4EC0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imovine,</w:t>
            </w:r>
            <w:r w:rsidR="00CD04DA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bookmarkStart w:id="20" w:name="_Hlk87974189"/>
            <w:r w:rsidR="00CD04DA" w:rsidRPr="00FC4EC0">
              <w:rPr>
                <w:rFonts w:ascii="Times New Roman" w:hAnsi="Times New Roman" w:cs="Times New Roman"/>
                <w:sz w:val="24"/>
                <w:szCs w:val="24"/>
              </w:rPr>
              <w:t>jedinice</w:t>
            </w:r>
            <w:r w:rsidR="00A2163C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lokalne</w:t>
            </w:r>
            <w:r w:rsidR="00CD04DA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63C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6F0BDE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područne (regionalne) </w:t>
            </w:r>
            <w:r w:rsidR="00CD04DA" w:rsidRPr="00FC4EC0">
              <w:rPr>
                <w:rFonts w:ascii="Times New Roman" w:hAnsi="Times New Roman" w:cs="Times New Roman"/>
                <w:sz w:val="24"/>
                <w:szCs w:val="24"/>
              </w:rPr>
              <w:t>samouprave</w:t>
            </w:r>
            <w:bookmarkEnd w:id="20"/>
            <w:r w:rsidR="00CD04DA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pružatelji socijalnih usluga, centri za socijalnu skrb</w:t>
            </w:r>
          </w:p>
        </w:tc>
      </w:tr>
      <w:tr w:rsidR="006876DF" w:rsidRPr="00FC4EC0" w14:paraId="273561CB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B816" w14:textId="3297923A" w:rsidR="00F54069" w:rsidRPr="00FC4EC0" w:rsidRDefault="006876DF" w:rsidP="005D6F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Aktivnosti:</w:t>
            </w:r>
          </w:p>
          <w:p w14:paraId="457ED730" w14:textId="6340EF8A" w:rsidR="006876DF" w:rsidRPr="00FC4EC0" w:rsidRDefault="00F54069" w:rsidP="00F54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- Izrada Operativnog plana transformacije i deinstitucionalizacije za pružatelje socijalnih usluga</w:t>
            </w:r>
          </w:p>
          <w:p w14:paraId="5BB0C2FE" w14:textId="49174696" w:rsidR="0024433D" w:rsidRPr="00FC4EC0" w:rsidRDefault="0024433D" w:rsidP="00F5406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Raspisivanje javnih poziva za provedbu procesa deinstitucionalizacije</w:t>
            </w:r>
            <w:r w:rsidR="00165535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(unapr</w:t>
            </w:r>
            <w:r w:rsidR="00DD0FCC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165535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eđenje infrastrukture i jačanje stručnih kapaciteta za pružanje izvaninstitucijskih usluga)</w:t>
            </w:r>
          </w:p>
        </w:tc>
      </w:tr>
      <w:tr w:rsidR="00DA3947" w:rsidRPr="00FC4EC0" w14:paraId="29BF0286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1035" w14:textId="595F7447" w:rsidR="00DA3947" w:rsidRDefault="00DA3947" w:rsidP="00DA394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procijenjeni trošak mjere</w:t>
            </w: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1701"/>
              <w:gridCol w:w="1701"/>
              <w:gridCol w:w="1701"/>
              <w:gridCol w:w="1701"/>
            </w:tblGrid>
            <w:tr w:rsidR="00A55A64" w14:paraId="0BC89834" w14:textId="77777777" w:rsidTr="00A55A64"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74B757C" w14:textId="77777777" w:rsidR="00A55A64" w:rsidRPr="007355BD" w:rsidRDefault="00A55A64" w:rsidP="00DA394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bookmarkStart w:id="21" w:name="_Hlk86399579"/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64E6F3DB" w14:textId="77777777" w:rsidR="00A55A64" w:rsidRPr="007355BD" w:rsidRDefault="00A55A64" w:rsidP="00DA394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B260249" w14:textId="77777777" w:rsidR="00A55A64" w:rsidRPr="007355BD" w:rsidRDefault="00A55A64" w:rsidP="00DA394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C32694F" w14:textId="77777777" w:rsidR="00A55A64" w:rsidRPr="007355BD" w:rsidRDefault="00A55A64" w:rsidP="00DA394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4FEDDC8" w14:textId="77777777" w:rsidR="00A55A64" w:rsidRPr="007355BD" w:rsidRDefault="00A55A64" w:rsidP="00DA394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A55A64" w14:paraId="4BE15B64" w14:textId="77777777" w:rsidTr="00FF626F">
              <w:trPr>
                <w:trHeight w:val="835"/>
              </w:trPr>
              <w:tc>
                <w:tcPr>
                  <w:tcW w:w="2427" w:type="dxa"/>
                </w:tcPr>
                <w:p w14:paraId="2983AD9A" w14:textId="6035144F" w:rsidR="00A55A64" w:rsidRPr="00C81D6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T797014 - </w:t>
                  </w:r>
                  <w:r w:rsidR="00FF6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="00FF626F"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azvoj socijalnih usluga u zajednici </w:t>
                  </w: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NPOO</w:t>
                  </w:r>
                </w:p>
              </w:tc>
              <w:tc>
                <w:tcPr>
                  <w:tcW w:w="1701" w:type="dxa"/>
                </w:tcPr>
                <w:p w14:paraId="3BA7C074" w14:textId="3ACD1BF0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47C12B4" w14:textId="77777777" w:rsidR="00FF626F" w:rsidRPr="003128A6" w:rsidRDefault="00FF626F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22.925.000</w:t>
                  </w:r>
                </w:p>
                <w:p w14:paraId="2D8EF99F" w14:textId="77777777" w:rsidR="00A55A64" w:rsidRPr="003128A6" w:rsidRDefault="00A55A64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47578F8" w14:textId="77777777" w:rsidR="00FF626F" w:rsidRPr="003128A6" w:rsidRDefault="00FF626F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39.724.500</w:t>
                  </w:r>
                </w:p>
                <w:p w14:paraId="610B11E4" w14:textId="77777777" w:rsidR="00A55A64" w:rsidRPr="003128A6" w:rsidRDefault="00A55A64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9C4BC31" w14:textId="77777777" w:rsidR="00FF626F" w:rsidRPr="003128A6" w:rsidRDefault="00FF626F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27.000.000</w:t>
                  </w:r>
                </w:p>
                <w:p w14:paraId="00BA3C76" w14:textId="77777777" w:rsidR="00A55A64" w:rsidRPr="003128A6" w:rsidRDefault="00A55A64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5A64" w14:paraId="03A2023E" w14:textId="77777777" w:rsidTr="00A55A64">
              <w:tc>
                <w:tcPr>
                  <w:tcW w:w="2427" w:type="dxa"/>
                </w:tcPr>
                <w:p w14:paraId="1F7BF4A3" w14:textId="17865DEB" w:rsidR="00A55A64" w:rsidRPr="00C81D6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A791011 OP KK 2014. – 2020.</w:t>
                  </w:r>
                </w:p>
              </w:tc>
              <w:tc>
                <w:tcPr>
                  <w:tcW w:w="1701" w:type="dxa"/>
                </w:tcPr>
                <w:p w14:paraId="7164DB9E" w14:textId="178228AB" w:rsidR="00A55A64" w:rsidRPr="003128A6" w:rsidRDefault="00FF626F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25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292C3B" w:rsidRPr="00BD25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BD25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92C3B" w:rsidRPr="00BD25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572</w:t>
                  </w:r>
                  <w:r w:rsidRPr="00BD25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.400</w:t>
                  </w:r>
                </w:p>
              </w:tc>
              <w:tc>
                <w:tcPr>
                  <w:tcW w:w="1701" w:type="dxa"/>
                </w:tcPr>
                <w:p w14:paraId="454A2466" w14:textId="6647E674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138.226.800</w:t>
                  </w:r>
                </w:p>
              </w:tc>
              <w:tc>
                <w:tcPr>
                  <w:tcW w:w="1701" w:type="dxa"/>
                </w:tcPr>
                <w:p w14:paraId="48633B64" w14:textId="695540EA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213.085.000</w:t>
                  </w:r>
                </w:p>
              </w:tc>
              <w:tc>
                <w:tcPr>
                  <w:tcW w:w="1701" w:type="dxa"/>
                </w:tcPr>
                <w:p w14:paraId="21EA391B" w14:textId="39112D4E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5A64" w14:paraId="42B2B8DE" w14:textId="77777777" w:rsidTr="00A55A64">
              <w:tc>
                <w:tcPr>
                  <w:tcW w:w="2427" w:type="dxa"/>
                </w:tcPr>
                <w:p w14:paraId="793CBCCB" w14:textId="28360648" w:rsidR="00A55A64" w:rsidRPr="00C81D6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A792015  OPKK 2104. – 2020.</w:t>
                  </w:r>
                </w:p>
              </w:tc>
              <w:tc>
                <w:tcPr>
                  <w:tcW w:w="1701" w:type="dxa"/>
                </w:tcPr>
                <w:p w14:paraId="2A23A166" w14:textId="6122DCCF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52.800.000</w:t>
                  </w:r>
                </w:p>
              </w:tc>
              <w:tc>
                <w:tcPr>
                  <w:tcW w:w="1701" w:type="dxa"/>
                </w:tcPr>
                <w:p w14:paraId="33F37E07" w14:textId="4E7DE3DD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128.000.000</w:t>
                  </w:r>
                </w:p>
              </w:tc>
              <w:tc>
                <w:tcPr>
                  <w:tcW w:w="1701" w:type="dxa"/>
                </w:tcPr>
                <w:p w14:paraId="1F36A052" w14:textId="23880A72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45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168.000</w:t>
                  </w:r>
                  <w:r w:rsidR="0023451C" w:rsidRPr="002345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701" w:type="dxa"/>
                </w:tcPr>
                <w:p w14:paraId="0DB13219" w14:textId="6303D1B7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5A64" w14:paraId="509BCAC9" w14:textId="77777777" w:rsidTr="00C70DA6">
              <w:trPr>
                <w:trHeight w:val="178"/>
              </w:trPr>
              <w:tc>
                <w:tcPr>
                  <w:tcW w:w="2427" w:type="dxa"/>
                </w:tcPr>
                <w:p w14:paraId="5D6B064C" w14:textId="78B8C0A3" w:rsidR="00A55A64" w:rsidRPr="0097201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OPKK 2021. - 2027. </w:t>
                  </w:r>
                </w:p>
              </w:tc>
              <w:tc>
                <w:tcPr>
                  <w:tcW w:w="1701" w:type="dxa"/>
                </w:tcPr>
                <w:p w14:paraId="6DDD6FCB" w14:textId="69B59B01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A7F4687" w14:textId="77777777" w:rsidR="0058798D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88.667.000</w:t>
                  </w:r>
                </w:p>
                <w:p w14:paraId="6316A4F2" w14:textId="77777777" w:rsidR="00A55A64" w:rsidRPr="003128A6" w:rsidRDefault="00A55A64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9D38F42" w14:textId="77777777" w:rsidR="0058798D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88.667.000</w:t>
                  </w:r>
                </w:p>
                <w:p w14:paraId="76C2CED2" w14:textId="77777777" w:rsidR="00A55A64" w:rsidRPr="003128A6" w:rsidRDefault="00A55A64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A85589C" w14:textId="047BE117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88.667.000</w:t>
                  </w:r>
                </w:p>
              </w:tc>
            </w:tr>
            <w:tr w:rsidR="00A55A64" w14:paraId="7D5D17F9" w14:textId="77777777" w:rsidTr="00A55A64">
              <w:tc>
                <w:tcPr>
                  <w:tcW w:w="2427" w:type="dxa"/>
                </w:tcPr>
                <w:p w14:paraId="03BF5338" w14:textId="36F4CC33" w:rsidR="00A55A64" w:rsidRPr="0097201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A788015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OPULJP</w:t>
                  </w: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2014. - 2020. - prioritet 2 i 5     </w:t>
                  </w:r>
                </w:p>
              </w:tc>
              <w:tc>
                <w:tcPr>
                  <w:tcW w:w="1701" w:type="dxa"/>
                </w:tcPr>
                <w:p w14:paraId="5DE848C9" w14:textId="117C5BD2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6.774.475</w:t>
                  </w:r>
                </w:p>
              </w:tc>
              <w:tc>
                <w:tcPr>
                  <w:tcW w:w="1701" w:type="dxa"/>
                </w:tcPr>
                <w:p w14:paraId="333D1EC3" w14:textId="73257F7B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29.400.000</w:t>
                  </w:r>
                </w:p>
              </w:tc>
              <w:tc>
                <w:tcPr>
                  <w:tcW w:w="1701" w:type="dxa"/>
                </w:tcPr>
                <w:p w14:paraId="4AD1ED37" w14:textId="75A53890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12.600.000</w:t>
                  </w:r>
                </w:p>
              </w:tc>
              <w:tc>
                <w:tcPr>
                  <w:tcW w:w="1701" w:type="dxa"/>
                </w:tcPr>
                <w:p w14:paraId="728630AB" w14:textId="5E77E821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5A64" w14:paraId="2F242210" w14:textId="77777777" w:rsidTr="00A55A64">
              <w:tc>
                <w:tcPr>
                  <w:tcW w:w="2427" w:type="dxa"/>
                </w:tcPr>
                <w:p w14:paraId="4384F98E" w14:textId="3BC2A5F7" w:rsidR="00A55A64" w:rsidRPr="0097201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A799010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OPULJP</w:t>
                  </w: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2014. - 2020. - prioritet 2 i 5     </w:t>
                  </w:r>
                </w:p>
              </w:tc>
              <w:tc>
                <w:tcPr>
                  <w:tcW w:w="1701" w:type="dxa"/>
                </w:tcPr>
                <w:p w14:paraId="5F66996C" w14:textId="775EF8D1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32.216.979</w:t>
                  </w:r>
                </w:p>
              </w:tc>
              <w:tc>
                <w:tcPr>
                  <w:tcW w:w="1701" w:type="dxa"/>
                </w:tcPr>
                <w:p w14:paraId="7E18A018" w14:textId="597A9530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28.354.781</w:t>
                  </w:r>
                </w:p>
              </w:tc>
              <w:tc>
                <w:tcPr>
                  <w:tcW w:w="1701" w:type="dxa"/>
                </w:tcPr>
                <w:p w14:paraId="11C2AD16" w14:textId="53DE08AC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27.898.115</w:t>
                  </w:r>
                </w:p>
              </w:tc>
              <w:tc>
                <w:tcPr>
                  <w:tcW w:w="1701" w:type="dxa"/>
                </w:tcPr>
                <w:p w14:paraId="7476DBE9" w14:textId="07FF8841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5A64" w14:paraId="4575DCA4" w14:textId="77777777" w:rsidTr="00A55A64">
              <w:tc>
                <w:tcPr>
                  <w:tcW w:w="2427" w:type="dxa"/>
                </w:tcPr>
                <w:p w14:paraId="048EA47D" w14:textId="4EFFAC08" w:rsidR="00A55A64" w:rsidRPr="0097201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T877004 OPULJP 2021. - 2027.</w:t>
                  </w:r>
                </w:p>
              </w:tc>
              <w:tc>
                <w:tcPr>
                  <w:tcW w:w="1701" w:type="dxa"/>
                </w:tcPr>
                <w:p w14:paraId="6F4902A9" w14:textId="3736FF35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EF7F086" w14:textId="588E7C3E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10.532.333</w:t>
                  </w:r>
                </w:p>
              </w:tc>
              <w:tc>
                <w:tcPr>
                  <w:tcW w:w="1701" w:type="dxa"/>
                </w:tcPr>
                <w:p w14:paraId="68D32A81" w14:textId="79258EBD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10.532.333</w:t>
                  </w:r>
                </w:p>
              </w:tc>
              <w:tc>
                <w:tcPr>
                  <w:tcW w:w="1701" w:type="dxa"/>
                </w:tcPr>
                <w:p w14:paraId="0812914D" w14:textId="30E1DEAC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10.532.333</w:t>
                  </w:r>
                </w:p>
              </w:tc>
            </w:tr>
            <w:tr w:rsidR="00A55A64" w14:paraId="73A90EEE" w14:textId="77777777" w:rsidTr="00A55A64">
              <w:tc>
                <w:tcPr>
                  <w:tcW w:w="2427" w:type="dxa"/>
                </w:tcPr>
                <w:p w14:paraId="55CF43AE" w14:textId="403B09D4" w:rsidR="00A55A64" w:rsidRPr="00C81D6D" w:rsidRDefault="00A55A64" w:rsidP="00C81D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T795014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81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OPULJP 2021. - 2027.</w:t>
                  </w:r>
                </w:p>
              </w:tc>
              <w:tc>
                <w:tcPr>
                  <w:tcW w:w="1701" w:type="dxa"/>
                </w:tcPr>
                <w:p w14:paraId="0B645690" w14:textId="53E95E22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23597874" w14:textId="6683287A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30.000.000</w:t>
                  </w:r>
                </w:p>
              </w:tc>
              <w:tc>
                <w:tcPr>
                  <w:tcW w:w="1701" w:type="dxa"/>
                </w:tcPr>
                <w:p w14:paraId="3A6EBF13" w14:textId="72025962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30.000.000</w:t>
                  </w:r>
                </w:p>
              </w:tc>
              <w:tc>
                <w:tcPr>
                  <w:tcW w:w="1701" w:type="dxa"/>
                </w:tcPr>
                <w:p w14:paraId="45A519F0" w14:textId="5F2C07E0" w:rsidR="00A55A64" w:rsidRPr="003128A6" w:rsidRDefault="0058798D" w:rsidP="003128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30.000.000</w:t>
                  </w:r>
                </w:p>
              </w:tc>
            </w:tr>
            <w:tr w:rsidR="00A55A64" w14:paraId="1CF07E8D" w14:textId="77777777" w:rsidTr="00A55A64">
              <w:tc>
                <w:tcPr>
                  <w:tcW w:w="2427" w:type="dxa"/>
                </w:tcPr>
                <w:p w14:paraId="6E30B62B" w14:textId="08584A80" w:rsidR="00A55A64" w:rsidRPr="00C81D6D" w:rsidRDefault="00A55A64" w:rsidP="00A55A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701" w:type="dxa"/>
                </w:tcPr>
                <w:p w14:paraId="5DC97FF0" w14:textId="219C0F9C" w:rsidR="00A55A64" w:rsidRPr="003128A6" w:rsidRDefault="0058798D" w:rsidP="003128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165.363.854</w:t>
                  </w:r>
                </w:p>
              </w:tc>
              <w:tc>
                <w:tcPr>
                  <w:tcW w:w="1701" w:type="dxa"/>
                </w:tcPr>
                <w:p w14:paraId="163DFED2" w14:textId="74E587E0" w:rsidR="00A55A64" w:rsidRPr="003128A6" w:rsidRDefault="0058798D" w:rsidP="003128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476.105.914</w:t>
                  </w:r>
                </w:p>
              </w:tc>
              <w:tc>
                <w:tcPr>
                  <w:tcW w:w="1701" w:type="dxa"/>
                </w:tcPr>
                <w:p w14:paraId="63656F97" w14:textId="49A5C525" w:rsidR="00A55A64" w:rsidRPr="003128A6" w:rsidRDefault="003128A6" w:rsidP="003128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590.506.948</w:t>
                  </w:r>
                </w:p>
              </w:tc>
              <w:tc>
                <w:tcPr>
                  <w:tcW w:w="1701" w:type="dxa"/>
                </w:tcPr>
                <w:p w14:paraId="4576E1A0" w14:textId="72A845E3" w:rsidR="00A55A64" w:rsidRPr="003128A6" w:rsidRDefault="003128A6" w:rsidP="003128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28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156.199.333</w:t>
                  </w:r>
                </w:p>
              </w:tc>
            </w:tr>
            <w:tr w:rsidR="00A55A64" w14:paraId="58731F52" w14:textId="77777777" w:rsidTr="00E65EAA">
              <w:tc>
                <w:tcPr>
                  <w:tcW w:w="9231" w:type="dxa"/>
                  <w:gridSpan w:val="5"/>
                  <w:shd w:val="clear" w:color="auto" w:fill="BFBFBF" w:themeFill="background1" w:themeFillShade="BF"/>
                </w:tcPr>
                <w:p w14:paraId="3C6A8057" w14:textId="158816E1" w:rsidR="00A55A64" w:rsidRDefault="00A55A64" w:rsidP="00A55A6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</w:t>
                  </w:r>
                  <w:r w:rsidR="003128A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1.388.176.049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kn</w:t>
                  </w:r>
                </w:p>
              </w:tc>
            </w:tr>
            <w:bookmarkEnd w:id="21"/>
          </w:tbl>
          <w:p w14:paraId="53EF98A0" w14:textId="77777777" w:rsidR="00DA3947" w:rsidRPr="00FC4EC0" w:rsidRDefault="00DA3947" w:rsidP="005D6F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E6B7B" w:rsidRPr="00FC4EC0" w14:paraId="004F4BF6" w14:textId="77777777" w:rsidTr="00F54069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B088" w14:textId="0B2CF4B2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22" w:name="_Toc89264081"/>
            <w:bookmarkEnd w:id="19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3: </w:t>
            </w:r>
            <w:bookmarkStart w:id="23" w:name="_Hlk87974256"/>
            <w:r w:rsidR="00F47904"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Izgradnja </w:t>
            </w:r>
            <w:r w:rsidR="00DA14D7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8 </w:t>
            </w:r>
            <w:r w:rsidR="00F47904"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centara za starije osobe</w:t>
            </w:r>
            <w:bookmarkEnd w:id="22"/>
            <w:bookmarkEnd w:id="23"/>
          </w:p>
          <w:p w14:paraId="783765F4" w14:textId="44F716CE" w:rsidR="00077A77" w:rsidRPr="00FC4EC0" w:rsidRDefault="00077A77" w:rsidP="00077A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3D" w:rsidRPr="00FC4EC0" w14:paraId="6A8C6640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CF8A" w14:textId="77777777" w:rsidR="0024433D" w:rsidRPr="000F4F8B" w:rsidRDefault="0024433D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4" w:name="_Hlk72337932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434C8B64" w14:textId="45A1C12E" w:rsidR="0024433D" w:rsidRPr="000F4F8B" w:rsidRDefault="00F47904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Osiguravanje primjerenih usluga za starije osobe na područjima na kojima te usluge nisu dostatne</w:t>
            </w:r>
          </w:p>
        </w:tc>
      </w:tr>
      <w:tr w:rsidR="0024433D" w:rsidRPr="00FC4EC0" w14:paraId="3D49F3EF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86CF" w14:textId="77777777" w:rsidR="0024433D" w:rsidRPr="00FC4EC0" w:rsidRDefault="0024433D" w:rsidP="00077A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33DCEBAC" w14:textId="67C67C5B" w:rsidR="0024433D" w:rsidRPr="00FC4EC0" w:rsidRDefault="007B76E3" w:rsidP="00DA14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Izgradnjom </w:t>
            </w:r>
            <w:r w:rsidR="00DA14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 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centara za starije osobe</w:t>
            </w:r>
            <w:r w:rsidR="00F47904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D255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omogućil</w:t>
            </w:r>
            <w:r w:rsidR="005C2C13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5D255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 se </w:t>
            </w:r>
            <w:r w:rsidR="005C2C13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dostupnost u korištenju </w:t>
            </w:r>
            <w:r w:rsidR="005D255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raznovrsnih izvaninstitucijskih usluga radi poboljšanja kvalitete življenja u vlastitom domu, 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osiguravanje</w:t>
            </w:r>
            <w:r w:rsidR="005C2C13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integrirane </w:t>
            </w:r>
            <w:r w:rsidR="00665664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socijalne i zdravstvene </w:t>
            </w:r>
            <w:r w:rsidR="005C2C13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skrbi </w:t>
            </w:r>
            <w:r w:rsidR="00665664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primarnoj razini te usluge smještaja </w:t>
            </w:r>
            <w:r w:rsidR="005C2C13" w:rsidRPr="00610A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</w:t>
            </w:r>
            <w:r w:rsidR="00DA14D7" w:rsidRPr="00610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800 korisnika </w:t>
            </w:r>
            <w:r w:rsidR="005C2C13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kojima je zbog otežane funkcionalne sposobnosti i narušenog zdravstvenog stanja potrebna pomoć i nadzor druge osobe u zadovoljenju svih potreba u punom opsegu.</w:t>
            </w:r>
            <w:r w:rsidR="00DA14D7" w:rsidRPr="00DA1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33D" w:rsidRPr="00FC4EC0" w14:paraId="5BD8465F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F87B" w14:textId="77777777" w:rsidR="0024433D" w:rsidRPr="00FC4EC0" w:rsidRDefault="0024433D" w:rsidP="00077A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38317167" w14:textId="48BF8908" w:rsidR="0024433D" w:rsidRPr="00FC4EC0" w:rsidRDefault="00F47904" w:rsidP="00077A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Broj izgrađenih centara za starije osobe</w:t>
            </w:r>
          </w:p>
        </w:tc>
      </w:tr>
      <w:tr w:rsidR="0024433D" w:rsidRPr="00FC4EC0" w14:paraId="3EE47C39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2EBB" w14:textId="77777777" w:rsidR="0024433D" w:rsidRPr="00FC4EC0" w:rsidRDefault="0024433D" w:rsidP="00077A7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I</w:t>
            </w:r>
          </w:p>
        </w:tc>
      </w:tr>
      <w:tr w:rsidR="0024433D" w:rsidRPr="00FC4EC0" w14:paraId="48B65E85" w14:textId="77777777" w:rsidTr="00C70DA6">
        <w:trPr>
          <w:trHeight w:val="985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6AB3" w14:textId="77777777" w:rsidR="0024433D" w:rsidRPr="00FC4EC0" w:rsidRDefault="0024433D" w:rsidP="00077A7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32D0469F" w14:textId="77777777" w:rsidR="0024433D" w:rsidRPr="00FC4EC0" w:rsidRDefault="0024433D" w:rsidP="00077A7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7B320352" w14:textId="6214E8B3" w:rsidR="0024433D" w:rsidRPr="00FC4EC0" w:rsidRDefault="0024433D" w:rsidP="00077A7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AD1D04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jedinice </w:t>
            </w:r>
            <w:r w:rsidR="00A2163C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lokalne i </w:t>
            </w:r>
            <w:r w:rsidR="006F0BDE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područne (regionalne) </w:t>
            </w:r>
            <w:r w:rsidR="00AD1D04" w:rsidRPr="00FC4EC0">
              <w:rPr>
                <w:rFonts w:ascii="Times New Roman" w:hAnsi="Times New Roman" w:cs="Times New Roman"/>
                <w:sz w:val="24"/>
                <w:szCs w:val="24"/>
              </w:rPr>
              <w:t>samouprave</w:t>
            </w:r>
          </w:p>
        </w:tc>
      </w:tr>
      <w:tr w:rsidR="0024433D" w:rsidRPr="00FC4EC0" w14:paraId="7386A1D7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E65E" w14:textId="77777777" w:rsidR="0024433D" w:rsidRPr="00FC4EC0" w:rsidRDefault="0024433D" w:rsidP="00077A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4343C4ED" w14:textId="4157B92B" w:rsidR="00DA14D7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 kriterija i metode ocjenjivanja za odabir lokacija izgradnje 8 Centara za starije osobe </w:t>
            </w:r>
          </w:p>
          <w:p w14:paraId="19E69C5B" w14:textId="5D67845B" w:rsidR="00DA14D7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Pr="00946342">
              <w:rPr>
                <w:rFonts w:ascii="Times New Roman" w:hAnsi="Times New Roman" w:cs="Times New Roman"/>
                <w:sz w:val="24"/>
                <w:szCs w:val="24"/>
              </w:rPr>
              <w:t>jav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6342">
              <w:rPr>
                <w:rFonts w:ascii="Times New Roman" w:hAnsi="Times New Roman" w:cs="Times New Roman"/>
                <w:sz w:val="24"/>
                <w:szCs w:val="24"/>
              </w:rPr>
              <w:t xml:space="preserve"> javn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946342">
              <w:rPr>
                <w:rFonts w:ascii="Times New Roman" w:hAnsi="Times New Roman" w:cs="Times New Roman"/>
                <w:sz w:val="24"/>
                <w:szCs w:val="24"/>
              </w:rPr>
              <w:t xml:space="preserve"> poziv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6342">
              <w:rPr>
                <w:rFonts w:ascii="Times New Roman" w:hAnsi="Times New Roman" w:cs="Times New Roman"/>
                <w:sz w:val="24"/>
                <w:szCs w:val="24"/>
              </w:rPr>
              <w:t xml:space="preserve"> za gradove i županije radi sudjelovanja u realizaciji projekata na njihovom području </w:t>
            </w:r>
          </w:p>
          <w:p w14:paraId="3F0903E2" w14:textId="674D79D0" w:rsidR="00DA14D7" w:rsidRPr="00946342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Pregled i ocjena pristiglih prijava te odabir lokacija za izgradnju </w:t>
            </w:r>
          </w:p>
          <w:p w14:paraId="57E6D11D" w14:textId="224709D7" w:rsidR="00DA14D7" w:rsidRPr="00946342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342">
              <w:rPr>
                <w:rFonts w:ascii="Times New Roman" w:hAnsi="Times New Roman" w:cs="Times New Roman"/>
                <w:sz w:val="24"/>
                <w:szCs w:val="24"/>
              </w:rPr>
              <w:t>Pribavljene građevinske dozvole za svih 8 Centara za starije osobe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12179" w14:textId="68FF4AE7" w:rsidR="00DA14D7" w:rsidRPr="00712641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>Izrada idejnih, glavnih i izvedbenih projekata za izgradnju Centara za starije osobe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DF3ED" w14:textId="24E9635A" w:rsidR="00DA14D7" w:rsidRPr="00712641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>Objava natječaja za izgradnju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opremanje</w:t>
            </w: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 svih 8 Centara za starije osobe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3A431" w14:textId="6CA30699" w:rsidR="00DA14D7" w:rsidRPr="00712641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Objava natječaja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nadzor za izgradnju i opremanje</w:t>
            </w: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 svih 8 Centara za starije osobe </w:t>
            </w:r>
          </w:p>
          <w:p w14:paraId="6FDE9E26" w14:textId="29613601" w:rsidR="00DA14D7" w:rsidRPr="00712641" w:rsidRDefault="00DA14D7" w:rsidP="00287F43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>Odabir ponuditelj za izgradnju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opremanje</w:t>
            </w: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 Centara za starije osobe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A661A68" w14:textId="12A51030" w:rsidR="00DA14D7" w:rsidRPr="00712641" w:rsidRDefault="00DA14D7" w:rsidP="00DA14D7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Odabir ponuditelj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nadzor </w:t>
            </w: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>za izgradnju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opremanje</w:t>
            </w:r>
            <w:r w:rsidRPr="00712641">
              <w:rPr>
                <w:rFonts w:ascii="Times New Roman" w:hAnsi="Times New Roman" w:cs="Times New Roman"/>
                <w:sz w:val="24"/>
                <w:szCs w:val="24"/>
              </w:rPr>
              <w:t xml:space="preserve"> Centara za starije osobe </w:t>
            </w:r>
          </w:p>
          <w:p w14:paraId="402556FB" w14:textId="616AB9DB" w:rsidR="00DA14D7" w:rsidRPr="00FC4EC0" w:rsidRDefault="00610A34" w:rsidP="00610A34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0A34">
              <w:rPr>
                <w:rFonts w:ascii="Times New Roman" w:hAnsi="Times New Roman" w:cs="Times New Roman"/>
                <w:sz w:val="24"/>
                <w:szCs w:val="24"/>
              </w:rPr>
              <w:t>Aktivnosti izgradnje započinju u 2024. godini</w:t>
            </w:r>
            <w:r w:rsidR="00DA14D7" w:rsidRPr="0061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81D6D" w:rsidRPr="00FC4EC0" w14:paraId="0807C69D" w14:textId="77777777" w:rsidTr="00C70DA6">
        <w:trPr>
          <w:trHeight w:val="254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34F4" w14:textId="150C7065" w:rsidR="00C81D6D" w:rsidRDefault="00C81D6D" w:rsidP="00C81D6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Izvori financiranja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procijenjeni trošak mjere</w:t>
            </w: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Reetkatablice"/>
              <w:tblW w:w="9514" w:type="dxa"/>
              <w:tblLook w:val="04A0" w:firstRow="1" w:lastRow="0" w:firstColumn="1" w:lastColumn="0" w:noHBand="0" w:noVBand="1"/>
            </w:tblPr>
            <w:tblGrid>
              <w:gridCol w:w="3136"/>
              <w:gridCol w:w="1559"/>
              <w:gridCol w:w="1559"/>
              <w:gridCol w:w="1559"/>
              <w:gridCol w:w="1701"/>
            </w:tblGrid>
            <w:tr w:rsidR="00C70DA6" w14:paraId="7C9CDA42" w14:textId="77777777" w:rsidTr="00C70DA6">
              <w:tc>
                <w:tcPr>
                  <w:tcW w:w="3136" w:type="dxa"/>
                  <w:tcBorders>
                    <w:top w:val="single" w:sz="4" w:space="0" w:color="auto"/>
                  </w:tcBorders>
                </w:tcPr>
                <w:p w14:paraId="2301D442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1838B12F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1F21D4F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05B333E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55C9BFAB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C70DA6" w14:paraId="2528F0D5" w14:textId="77777777" w:rsidTr="00C70DA6">
              <w:trPr>
                <w:trHeight w:val="551"/>
              </w:trPr>
              <w:tc>
                <w:tcPr>
                  <w:tcW w:w="3136" w:type="dxa"/>
                </w:tcPr>
                <w:p w14:paraId="286E235E" w14:textId="7AD4A9A0" w:rsidR="00C70DA6" w:rsidRPr="00C81D6D" w:rsidRDefault="00C70DA6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K877005 -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zgradnja i opremanje centara za starije osobe - NPOO</w:t>
                  </w:r>
                </w:p>
              </w:tc>
              <w:tc>
                <w:tcPr>
                  <w:tcW w:w="1559" w:type="dxa"/>
                </w:tcPr>
                <w:p w14:paraId="244F9DB3" w14:textId="5C50C6D1" w:rsidR="00C70DA6" w:rsidRPr="00C70DA6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1D61999F" w14:textId="0104A9BE" w:rsidR="00C70DA6" w:rsidRPr="00C70DA6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444F2814" w14:textId="151964AA" w:rsidR="00C70DA6" w:rsidRPr="00C70DA6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4.000.000</w:t>
                  </w:r>
                </w:p>
              </w:tc>
              <w:tc>
                <w:tcPr>
                  <w:tcW w:w="1701" w:type="dxa"/>
                </w:tcPr>
                <w:p w14:paraId="2BC2AEE7" w14:textId="77777777" w:rsidR="00C70DA6" w:rsidRPr="00C70DA6" w:rsidRDefault="00C70DA6" w:rsidP="00C70DA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125.031.250</w:t>
                  </w:r>
                </w:p>
                <w:p w14:paraId="2BC14D66" w14:textId="77777777" w:rsidR="00C70DA6" w:rsidRPr="00C70DA6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DA6" w14:paraId="40114EEB" w14:textId="77777777" w:rsidTr="00C70DA6">
              <w:trPr>
                <w:trHeight w:val="711"/>
              </w:trPr>
              <w:tc>
                <w:tcPr>
                  <w:tcW w:w="3136" w:type="dxa"/>
                </w:tcPr>
                <w:p w14:paraId="16396FF6" w14:textId="3B2F0D01" w:rsidR="00C70DA6" w:rsidRPr="001611A2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3488F993" w14:textId="258D8B87" w:rsidR="00C70DA6" w:rsidRPr="00C70DA6" w:rsidRDefault="00C70DA6" w:rsidP="00C70D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05DB41A4" w14:textId="422E7277" w:rsidR="00C70DA6" w:rsidRPr="00C70DA6" w:rsidRDefault="00C70DA6" w:rsidP="00C70D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4771DDC2" w14:textId="40F0F495" w:rsidR="00C70DA6" w:rsidRPr="00C70DA6" w:rsidRDefault="00C70DA6" w:rsidP="00C70DA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4.000.000</w:t>
                  </w:r>
                </w:p>
              </w:tc>
              <w:tc>
                <w:tcPr>
                  <w:tcW w:w="1701" w:type="dxa"/>
                </w:tcPr>
                <w:p w14:paraId="7399D328" w14:textId="77777777" w:rsidR="00C70DA6" w:rsidRPr="00C70DA6" w:rsidRDefault="00C70DA6" w:rsidP="00C70DA6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0D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125.031.250</w:t>
                  </w:r>
                </w:p>
                <w:p w14:paraId="7655499E" w14:textId="77777777" w:rsidR="00C70DA6" w:rsidRPr="00C70DA6" w:rsidRDefault="00C70DA6" w:rsidP="00C70DA6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0DA6" w14:paraId="6CA9FBA8" w14:textId="77777777" w:rsidTr="00C70DA6">
              <w:trPr>
                <w:trHeight w:val="398"/>
              </w:trPr>
              <w:tc>
                <w:tcPr>
                  <w:tcW w:w="9514" w:type="dxa"/>
                  <w:gridSpan w:val="5"/>
                  <w:shd w:val="clear" w:color="auto" w:fill="BFBFBF" w:themeFill="background1" w:themeFillShade="BF"/>
                </w:tcPr>
                <w:p w14:paraId="29318AE3" w14:textId="1547984A" w:rsidR="00C70DA6" w:rsidRDefault="00C70DA6" w:rsidP="00C70DA6">
                  <w:pPr>
                    <w:jc w:val="center"/>
                    <w:rPr>
                      <w:color w:val="000000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129.031.250 kn</w:t>
                  </w:r>
                </w:p>
              </w:tc>
            </w:tr>
          </w:tbl>
          <w:p w14:paraId="5027201D" w14:textId="77777777" w:rsidR="00C81D6D" w:rsidRPr="00FC4EC0" w:rsidRDefault="00C81D6D" w:rsidP="00077A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E6B7B" w:rsidRPr="00FC4EC0" w14:paraId="607988F6" w14:textId="77777777" w:rsidTr="0024433D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E0E6" w14:textId="288B2AC6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25" w:name="_Toc89264082"/>
            <w:bookmarkEnd w:id="24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4: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Poticanje razvoja udomiteljstva (povećanje broja udomiteljskih obitelji</w:t>
            </w:r>
            <w:r w:rsidR="00077A77"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za djecu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)</w:t>
            </w:r>
            <w:bookmarkEnd w:id="25"/>
          </w:p>
          <w:p w14:paraId="3405E045" w14:textId="47CAC308" w:rsidR="00953024" w:rsidRPr="00FC4EC0" w:rsidRDefault="00953024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77" w:rsidRPr="00FC4EC0" w14:paraId="2437EC29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864E" w14:textId="77777777" w:rsidR="00077A77" w:rsidRPr="000F4F8B" w:rsidRDefault="00077A77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6" w:name="_Hlk72339317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3BCC35C7" w14:textId="32773ECC" w:rsidR="00077A77" w:rsidRPr="000F4F8B" w:rsidRDefault="00077A77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Pravo korisnika na život u obitelji odnosno život u zajednici povećanjem broja udomiteljskih obitelji, posebice u odnosu na djecu najmlađe životne dobi.</w:t>
            </w:r>
          </w:p>
        </w:tc>
      </w:tr>
      <w:tr w:rsidR="00077A77" w:rsidRPr="00FC4EC0" w14:paraId="417AA5A9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A4B5" w14:textId="77777777" w:rsidR="00077A77" w:rsidRPr="00FC4EC0" w:rsidRDefault="00077A77" w:rsidP="00CD1E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4C9B14C5" w14:textId="76C04E09" w:rsidR="00077A77" w:rsidRPr="00FC4EC0" w:rsidRDefault="00077A77" w:rsidP="00CD1E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Povećanjem broja udomiteljskih obitelji proširit će se smještajni kapaciteti u udomiteljstvu kao preduvjet nastavku procesa deinstitucionalizacije i prevencije institucionalizacije, posebice za djecu koja se ne mogu vratiti u vlastitu obitelj i djecu koju je potrebno izdvojiti iz vlastite obitelji. </w:t>
            </w:r>
          </w:p>
          <w:p w14:paraId="1CAD5AA1" w14:textId="349B2263" w:rsidR="00077A77" w:rsidRPr="00FC4EC0" w:rsidRDefault="00077A77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Kako bi djeca koja su povjerena udomiteljskim obiteljima dobila najbolju moguću skrb, potrebno je osnaživati udomiteljske obitelji osiguravanjem kontinuirane podrške.</w:t>
            </w:r>
          </w:p>
        </w:tc>
      </w:tr>
      <w:tr w:rsidR="00077A77" w:rsidRPr="00FC4EC0" w14:paraId="47E85732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0FB3" w14:textId="77777777" w:rsidR="00077A77" w:rsidRPr="00FC4EC0" w:rsidRDefault="00077A77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30910E8F" w14:textId="4D1A51CE" w:rsidR="00077A77" w:rsidRPr="00FC4EC0" w:rsidRDefault="00077A77" w:rsidP="008421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  <w:t>Indeks povećanja broja udomitelja</w:t>
            </w:r>
          </w:p>
        </w:tc>
      </w:tr>
      <w:tr w:rsidR="00077A77" w:rsidRPr="00FC4EC0" w14:paraId="679B3241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C3BE" w14:textId="3EDB3CA9" w:rsidR="00077A77" w:rsidRPr="00FC4EC0" w:rsidRDefault="00077A77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7C0B12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077A77" w:rsidRPr="00FC4EC0" w14:paraId="6C57A073" w14:textId="77777777" w:rsidTr="001611A2">
        <w:trPr>
          <w:trHeight w:val="919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679" w14:textId="77777777" w:rsidR="00077A77" w:rsidRPr="00FC4EC0" w:rsidRDefault="00077A77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841E827" w14:textId="77777777" w:rsidR="00077A77" w:rsidRPr="00FC4EC0" w:rsidRDefault="00077A77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373CBA0" w14:textId="1E4C2AF4" w:rsidR="00077A77" w:rsidRPr="00FC4EC0" w:rsidRDefault="00077A77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7C0B12" w:rsidRPr="00FC4EC0">
              <w:rPr>
                <w:rFonts w:ascii="Times New Roman" w:hAnsi="Times New Roman" w:cs="Times New Roman"/>
                <w:sz w:val="24"/>
                <w:szCs w:val="24"/>
              </w:rPr>
              <w:t>udomiteljske obitelji</w:t>
            </w:r>
            <w:r w:rsidR="00E528CA">
              <w:rPr>
                <w:rFonts w:ascii="Times New Roman" w:hAnsi="Times New Roman" w:cs="Times New Roman"/>
                <w:sz w:val="24"/>
                <w:szCs w:val="24"/>
              </w:rPr>
              <w:t>, pružatelji socijalnih usluga</w:t>
            </w:r>
          </w:p>
        </w:tc>
      </w:tr>
      <w:tr w:rsidR="00077A77" w:rsidRPr="00FC4EC0" w14:paraId="72047D20" w14:textId="77777777" w:rsidTr="001611A2">
        <w:trPr>
          <w:trHeight w:val="698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481F" w14:textId="77777777" w:rsidR="00077A77" w:rsidRPr="00FC4EC0" w:rsidRDefault="00077A77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17E1FC98" w14:textId="0D357E2B" w:rsidR="007C0B12" w:rsidRPr="00FC4EC0" w:rsidRDefault="007C0B12" w:rsidP="00CD1E17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Promocija udomiteljstva (kampanje, informiranje javnosti, podizanje svijesti)</w:t>
            </w:r>
          </w:p>
          <w:p w14:paraId="656CA978" w14:textId="3EFAED4A" w:rsidR="007C0B12" w:rsidRPr="00FC4EC0" w:rsidRDefault="007C0B12" w:rsidP="00CD1E17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Povećanje naknade </w:t>
            </w:r>
            <w:r w:rsidR="00071944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za smještaj u udomiteljsku obitelj</w:t>
            </w:r>
          </w:p>
          <w:p w14:paraId="1538B6D3" w14:textId="77777777" w:rsidR="00077A77" w:rsidRPr="0037172E" w:rsidRDefault="00071944" w:rsidP="0084213D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Povećanje osobne naknade udomitelju</w:t>
            </w:r>
          </w:p>
          <w:p w14:paraId="57FBCD6C" w14:textId="3BE1DDBE" w:rsidR="0037172E" w:rsidRPr="0037172E" w:rsidRDefault="0037172E" w:rsidP="0084213D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siguravanje kontinuirane podrške udomiteljskim obiteljima</w:t>
            </w:r>
          </w:p>
        </w:tc>
      </w:tr>
      <w:tr w:rsidR="001611A2" w:rsidRPr="00FC4EC0" w14:paraId="51E0FD2A" w14:textId="77777777" w:rsidTr="00931BF3">
        <w:trPr>
          <w:trHeight w:val="3147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2C34" w14:textId="77777777" w:rsidR="001611A2" w:rsidRDefault="001611A2" w:rsidP="001611A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Izvori financiranja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procijenjeni trošak mjere</w:t>
            </w: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Reetkatablice"/>
              <w:tblW w:w="9656" w:type="dxa"/>
              <w:tblLook w:val="04A0" w:firstRow="1" w:lastRow="0" w:firstColumn="1" w:lastColumn="0" w:noHBand="0" w:noVBand="1"/>
            </w:tblPr>
            <w:tblGrid>
              <w:gridCol w:w="3277"/>
              <w:gridCol w:w="1560"/>
              <w:gridCol w:w="1559"/>
              <w:gridCol w:w="1559"/>
              <w:gridCol w:w="1701"/>
            </w:tblGrid>
            <w:tr w:rsidR="00C70DA6" w14:paraId="3D6EF65E" w14:textId="77777777" w:rsidTr="00C70DA6">
              <w:tc>
                <w:tcPr>
                  <w:tcW w:w="3277" w:type="dxa"/>
                  <w:tcBorders>
                    <w:top w:val="single" w:sz="4" w:space="0" w:color="auto"/>
                  </w:tcBorders>
                </w:tcPr>
                <w:p w14:paraId="69F0CB3F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55B2199C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2C8D5AD4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45E232BC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1C12739" w14:textId="77777777" w:rsidR="00C70DA6" w:rsidRPr="007355BD" w:rsidRDefault="00C70DA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C70DA6" w14:paraId="599C9131" w14:textId="77777777" w:rsidTr="00C70DA6">
              <w:trPr>
                <w:trHeight w:val="590"/>
              </w:trPr>
              <w:tc>
                <w:tcPr>
                  <w:tcW w:w="3277" w:type="dxa"/>
                </w:tcPr>
                <w:p w14:paraId="1EF82138" w14:textId="77777777" w:rsidR="00931BF3" w:rsidRDefault="00931BF3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4EE3C27" w14:textId="7B23942B" w:rsidR="00C70DA6" w:rsidRPr="00C81D6D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A734186 Naknada za smještaj u udomiteljsku obitelj</w:t>
                  </w:r>
                </w:p>
              </w:tc>
              <w:tc>
                <w:tcPr>
                  <w:tcW w:w="1560" w:type="dxa"/>
                </w:tcPr>
                <w:p w14:paraId="614D90DB" w14:textId="77777777" w:rsidR="00931BF3" w:rsidRPr="00931BF3" w:rsidRDefault="00931BF3" w:rsidP="00931B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286935D" w14:textId="130FD43B" w:rsidR="00C70DA6" w:rsidRPr="00931BF3" w:rsidRDefault="00C70DA6" w:rsidP="00931B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D01F8B" w14:textId="70410446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218.155.707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6D949" w14:textId="79BAE73D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218.155.707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DA8B6E" w14:textId="08C4C293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218.155.707</w:t>
                  </w:r>
                </w:p>
              </w:tc>
            </w:tr>
            <w:tr w:rsidR="00C70DA6" w14:paraId="641B38C2" w14:textId="77777777" w:rsidTr="00C70DA6">
              <w:trPr>
                <w:trHeight w:val="506"/>
              </w:trPr>
              <w:tc>
                <w:tcPr>
                  <w:tcW w:w="3277" w:type="dxa"/>
                </w:tcPr>
                <w:p w14:paraId="1B1E7963" w14:textId="77777777" w:rsidR="00931BF3" w:rsidRDefault="00931BF3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30E4E23" w14:textId="6022337F" w:rsidR="00C70DA6" w:rsidRPr="001611A2" w:rsidRDefault="00C70DA6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A791001 Osobna naknada udomitelju</w:t>
                  </w:r>
                </w:p>
              </w:tc>
              <w:tc>
                <w:tcPr>
                  <w:tcW w:w="1560" w:type="dxa"/>
                </w:tcPr>
                <w:p w14:paraId="5E3987F9" w14:textId="77777777" w:rsidR="00931BF3" w:rsidRPr="00931BF3" w:rsidRDefault="00931BF3" w:rsidP="00931B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6D87FF0" w14:textId="77BB0EF3" w:rsidR="00C70DA6" w:rsidRPr="00931BF3" w:rsidRDefault="00C70DA6" w:rsidP="00931B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B0F141" w14:textId="094DD696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90.144.262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242700" w14:textId="12461728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90.144.262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F9036A" w14:textId="7F69443C" w:rsidR="00C70DA6" w:rsidRPr="00931BF3" w:rsidRDefault="00C70DA6" w:rsidP="00931BF3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90.144.262</w:t>
                  </w:r>
                </w:p>
              </w:tc>
            </w:tr>
            <w:tr w:rsidR="00C70DA6" w14:paraId="59396917" w14:textId="77777777" w:rsidTr="00931BF3">
              <w:trPr>
                <w:trHeight w:val="620"/>
              </w:trPr>
              <w:tc>
                <w:tcPr>
                  <w:tcW w:w="3277" w:type="dxa"/>
                  <w:vAlign w:val="center"/>
                </w:tcPr>
                <w:p w14:paraId="2256AF02" w14:textId="4DCB5059" w:rsidR="00C70DA6" w:rsidRPr="001611A2" w:rsidRDefault="00931BF3" w:rsidP="00C70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60" w:type="dxa"/>
                  <w:vAlign w:val="center"/>
                </w:tcPr>
                <w:p w14:paraId="7284A2C9" w14:textId="301F34E4" w:rsidR="00C70DA6" w:rsidRPr="00931BF3" w:rsidRDefault="00931BF3" w:rsidP="00931B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5E8A9" w14:textId="13A7D214" w:rsidR="00C70DA6" w:rsidRPr="00931BF3" w:rsidRDefault="00931BF3" w:rsidP="00931BF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308.299.969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B8E1D" w14:textId="56BF4C0A" w:rsidR="00C70DA6" w:rsidRPr="00931BF3" w:rsidRDefault="00931BF3" w:rsidP="00931BF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308.299.969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7A589" w14:textId="6BEC5235" w:rsidR="00C70DA6" w:rsidRPr="00931BF3" w:rsidRDefault="00931BF3" w:rsidP="00931BF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1B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308.299.969</w:t>
                  </w:r>
                </w:p>
              </w:tc>
            </w:tr>
            <w:tr w:rsidR="00931BF3" w14:paraId="46675754" w14:textId="77777777" w:rsidTr="00931BF3">
              <w:trPr>
                <w:trHeight w:val="558"/>
              </w:trPr>
              <w:tc>
                <w:tcPr>
                  <w:tcW w:w="9656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DE8FED6" w14:textId="46C6480F" w:rsidR="00931BF3" w:rsidRDefault="00931BF3" w:rsidP="00931BF3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Pr="00BD25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E43DFF" w:rsidRPr="00BD25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</w:t>
                  </w:r>
                  <w:r w:rsidRPr="00BD25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.899.</w:t>
                  </w:r>
                  <w:r w:rsidR="00E43DFF" w:rsidRPr="00BD25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907</w:t>
                  </w:r>
                  <w:r w:rsidRPr="00BD25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kn</w:t>
                  </w:r>
                </w:p>
              </w:tc>
            </w:tr>
          </w:tbl>
          <w:p w14:paraId="2B21FC83" w14:textId="77777777" w:rsidR="001611A2" w:rsidRPr="00FC4EC0" w:rsidRDefault="001611A2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26"/>
    </w:tbl>
    <w:p w14:paraId="22B9907B" w14:textId="43E884F7" w:rsidR="007C0B12" w:rsidRPr="00FC4EC0" w:rsidRDefault="007C0B12">
      <w:pPr>
        <w:rPr>
          <w:rFonts w:ascii="Times New Roman" w:hAnsi="Times New Roman" w:cs="Times New Roman"/>
          <w:sz w:val="24"/>
          <w:szCs w:val="24"/>
        </w:rPr>
      </w:pPr>
    </w:p>
    <w:p w14:paraId="6C855A7A" w14:textId="77777777" w:rsidR="007C0B12" w:rsidRPr="00FC4EC0" w:rsidRDefault="007C0B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756"/>
      </w:tblGrid>
      <w:tr w:rsidR="002E6B7B" w:rsidRPr="00FC4EC0" w14:paraId="6AA84A34" w14:textId="77777777" w:rsidTr="007C0B12">
        <w:trPr>
          <w:trHeight w:val="330"/>
        </w:trPr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B760" w14:textId="77777777" w:rsidR="002E6B7B" w:rsidRPr="000F4F8B" w:rsidRDefault="002E6B7B" w:rsidP="000F4F8B">
            <w:pPr>
              <w:pStyle w:val="Naslov2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7" w:name="_Toc69110540"/>
            <w:bookmarkStart w:id="28" w:name="_Toc89264083"/>
            <w:r w:rsidRPr="000F4F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Posebni cilj 2:</w:t>
            </w:r>
            <w:bookmarkEnd w:id="27"/>
            <w:r w:rsidRPr="000F4F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Uvođenje novih usluga (socijalne inovacije)</w:t>
            </w:r>
            <w:bookmarkEnd w:id="28"/>
          </w:p>
          <w:p w14:paraId="16C6FB6D" w14:textId="1343B3A0" w:rsidR="009A0960" w:rsidRPr="00FC4EC0" w:rsidRDefault="009A0960" w:rsidP="00CD1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960" w:rsidRPr="00FC4EC0" w14:paraId="3EFBDE66" w14:textId="77777777" w:rsidTr="009A0960">
        <w:trPr>
          <w:trHeight w:val="330"/>
        </w:trPr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7380" w14:textId="5B61C8DA" w:rsidR="009A0960" w:rsidRPr="00FC4EC0" w:rsidRDefault="009A0960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Pokazatelj ishoda: OI.02.3.45 - Broj korisnika obuhvaćenih novim uslugama</w:t>
            </w:r>
          </w:p>
        </w:tc>
      </w:tr>
      <w:tr w:rsidR="009A0960" w:rsidRPr="00FC4EC0" w14:paraId="5AB4390E" w14:textId="77777777" w:rsidTr="00C95C8A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D448" w14:textId="516327F0" w:rsidR="009A0960" w:rsidRPr="00FC4EC0" w:rsidRDefault="009A0960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Početna vrijednost: 0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FB735" w14:textId="35337CB3" w:rsidR="009A0960" w:rsidRPr="00FC4EC0" w:rsidRDefault="009A0960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Ciljana vrijednost: 1500</w:t>
            </w:r>
          </w:p>
        </w:tc>
      </w:tr>
      <w:tr w:rsidR="002E6B7B" w:rsidRPr="00FC4EC0" w14:paraId="390BB455" w14:textId="77777777" w:rsidTr="009A0960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2DC3" w14:textId="77777777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29" w:name="_Toc89264084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1: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Razvoj novih usluga</w:t>
            </w:r>
            <w:bookmarkEnd w:id="29"/>
          </w:p>
          <w:p w14:paraId="5533A347" w14:textId="181C87DF" w:rsidR="0021032D" w:rsidRPr="00FC4EC0" w:rsidRDefault="0021032D" w:rsidP="00CD1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024" w:rsidRPr="00FC4EC0" w14:paraId="7470E82C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93B0" w14:textId="77777777" w:rsidR="00953024" w:rsidRPr="000F4F8B" w:rsidRDefault="00953024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30" w:name="_Hlk72403846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0D258BCD" w14:textId="05218F17" w:rsidR="00953024" w:rsidRPr="000F4F8B" w:rsidRDefault="0021032D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Osiguranje novih oblika stručne podrške korisnicima usmjerene na prevladavanje nepovoljnih životnih prilika,  kriznih situacija te zaustavljanje i sprečavanje nasilničkog ponašanja u obitelji i bolja integracija u život zajednice.</w:t>
            </w:r>
          </w:p>
        </w:tc>
      </w:tr>
      <w:tr w:rsidR="00953024" w:rsidRPr="00FC4EC0" w14:paraId="37F32D53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E2BC" w14:textId="77777777" w:rsidR="00953024" w:rsidRPr="00FC4EC0" w:rsidRDefault="00953024" w:rsidP="00CD1E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6433F2B6" w14:textId="7A67F6D7" w:rsidR="00953024" w:rsidRPr="00FC4EC0" w:rsidRDefault="0021032D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Razvojem novih socijalnih usluga usmjerenih prevladavanju nepovoljnih životnih prilika, kriznih situacija te nasilničkog ponašanja u obitelji </w:t>
            </w:r>
            <w:r w:rsidR="00784BF6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time novih modela postupanja 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pridonijet će se boljoj integraciji korisnika u život zajednice. </w:t>
            </w:r>
          </w:p>
        </w:tc>
      </w:tr>
      <w:tr w:rsidR="00953024" w:rsidRPr="00FC4EC0" w14:paraId="006E18E3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90A3" w14:textId="77777777" w:rsidR="00953024" w:rsidRPr="00FC4EC0" w:rsidRDefault="00953024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1356B518" w14:textId="3F96D2AA" w:rsidR="00953024" w:rsidRPr="00FC4EC0" w:rsidRDefault="0021032D" w:rsidP="00CD1E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razvijenih novih usluga </w:t>
            </w:r>
          </w:p>
        </w:tc>
      </w:tr>
      <w:tr w:rsidR="00953024" w:rsidRPr="00FC4EC0" w14:paraId="0DB1D34F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B306" w14:textId="77777777" w:rsidR="00953024" w:rsidRPr="00FC4EC0" w:rsidRDefault="00953024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953024" w:rsidRPr="00FC4EC0" w14:paraId="7306D53D" w14:textId="77777777" w:rsidTr="001611A2">
        <w:trPr>
          <w:trHeight w:val="813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475A" w14:textId="77777777" w:rsidR="00953024" w:rsidRPr="00FC4EC0" w:rsidRDefault="00953024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113236BE" w14:textId="77777777" w:rsidR="00953024" w:rsidRPr="00FC4EC0" w:rsidRDefault="00953024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4E6AD1FE" w14:textId="5D151E79" w:rsidR="00953024" w:rsidRPr="00FC4EC0" w:rsidRDefault="00953024" w:rsidP="00CD1E1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21032D" w:rsidRPr="00FC4EC0">
              <w:rPr>
                <w:rFonts w:ascii="Times New Roman" w:hAnsi="Times New Roman" w:cs="Times New Roman"/>
                <w:sz w:val="24"/>
                <w:szCs w:val="24"/>
              </w:rPr>
              <w:t>pružatelji socijalnih usluga</w:t>
            </w:r>
          </w:p>
        </w:tc>
      </w:tr>
      <w:tr w:rsidR="00953024" w:rsidRPr="00FC4EC0" w14:paraId="0D40259E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9C79" w14:textId="521277AC" w:rsidR="002E0946" w:rsidRPr="00907498" w:rsidRDefault="00953024" w:rsidP="00E95B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74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1475DA5B" w14:textId="66E25ACB" w:rsidR="00E95B28" w:rsidRPr="00907498" w:rsidRDefault="00E95B28" w:rsidP="00CD1E17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8">
              <w:rPr>
                <w:rFonts w:ascii="Times New Roman" w:eastAsia="Calibri" w:hAnsi="Times New Roman" w:cs="Times New Roman"/>
                <w:sz w:val="24"/>
                <w:szCs w:val="24"/>
              </w:rPr>
              <w:t>Edukacija socijalnih mentora</w:t>
            </w:r>
          </w:p>
          <w:p w14:paraId="14C20347" w14:textId="7CDA9CBE" w:rsidR="00E95B28" w:rsidRPr="00907498" w:rsidRDefault="00E95B28" w:rsidP="00CD1E17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8">
              <w:rPr>
                <w:rFonts w:ascii="Times New Roman" w:eastAsia="Calibri" w:hAnsi="Times New Roman" w:cs="Times New Roman"/>
                <w:sz w:val="24"/>
                <w:szCs w:val="24"/>
              </w:rPr>
              <w:t>Izrada standarda postupanja obiteljskih suradnika i sadržaja programa edukacija</w:t>
            </w:r>
          </w:p>
          <w:p w14:paraId="2772A490" w14:textId="467AB74B" w:rsidR="00E95B28" w:rsidRPr="00907498" w:rsidRDefault="00E95B28" w:rsidP="00CD1E17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8">
              <w:rPr>
                <w:rFonts w:ascii="Times New Roman" w:hAnsi="Times New Roman" w:cs="Times New Roman"/>
                <w:sz w:val="24"/>
                <w:szCs w:val="24"/>
              </w:rPr>
              <w:t>Edukacija obiteljskih suradnika</w:t>
            </w:r>
          </w:p>
          <w:p w14:paraId="55F0AD96" w14:textId="41286F1E" w:rsidR="00953024" w:rsidRPr="00907498" w:rsidRDefault="00E95B28" w:rsidP="004A29D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498">
              <w:rPr>
                <w:rFonts w:ascii="Times New Roman" w:hAnsi="Times New Roman" w:cs="Times New Roman"/>
                <w:sz w:val="24"/>
                <w:szCs w:val="24"/>
              </w:rPr>
              <w:t>Edukacija i licenciranje voditelja mjera intenzivne</w:t>
            </w:r>
            <w:r w:rsidR="00907498" w:rsidRPr="0090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98" w:rsidRPr="00907498">
              <w:rPr>
                <w:rStyle w:val="Istaknuto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stručne pomoći i nadzora</w:t>
            </w:r>
            <w:r w:rsidR="00907498" w:rsidRPr="00907498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 nad ostvarivanjem skrbi o djetetu</w:t>
            </w:r>
          </w:p>
        </w:tc>
      </w:tr>
      <w:tr w:rsidR="001611A2" w:rsidRPr="00FC4EC0" w14:paraId="07EBF3E8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D0AB" w14:textId="77777777" w:rsidR="001611A2" w:rsidRDefault="001611A2" w:rsidP="001611A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procijenjeni trošak mjere</w:t>
            </w: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90"/>
              <w:gridCol w:w="1560"/>
              <w:gridCol w:w="1559"/>
              <w:gridCol w:w="1559"/>
              <w:gridCol w:w="1768"/>
            </w:tblGrid>
            <w:tr w:rsidR="00F6252D" w14:paraId="096C1453" w14:textId="77777777" w:rsidTr="00F6252D">
              <w:trPr>
                <w:jc w:val="center"/>
              </w:trPr>
              <w:tc>
                <w:tcPr>
                  <w:tcW w:w="2590" w:type="dxa"/>
                  <w:tcBorders>
                    <w:top w:val="single" w:sz="4" w:space="0" w:color="auto"/>
                  </w:tcBorders>
                </w:tcPr>
                <w:p w14:paraId="6E92771E" w14:textId="77777777" w:rsidR="00F6252D" w:rsidRPr="007355BD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03F0B6F5" w14:textId="77777777" w:rsidR="00F6252D" w:rsidRPr="007355BD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44A78EA0" w14:textId="77777777" w:rsidR="00F6252D" w:rsidRPr="007355BD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6B175DC0" w14:textId="77777777" w:rsidR="00F6252D" w:rsidRPr="007355BD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</w:tcBorders>
                </w:tcPr>
                <w:p w14:paraId="7A746F7B" w14:textId="77777777" w:rsidR="00F6252D" w:rsidRPr="007355BD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F6252D" w14:paraId="6C3BDC9B" w14:textId="77777777" w:rsidTr="00F6252D">
              <w:trPr>
                <w:trHeight w:val="1075"/>
                <w:jc w:val="center"/>
              </w:trPr>
              <w:tc>
                <w:tcPr>
                  <w:tcW w:w="2590" w:type="dxa"/>
                </w:tcPr>
                <w:p w14:paraId="12545AF8" w14:textId="292889B6" w:rsidR="00F6252D" w:rsidRPr="00C81D6D" w:rsidRDefault="00F6252D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31" w:name="_Hlk86398431"/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T797014 -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azvoj socijalnih usluga u zajednici - NPOO</w:t>
                  </w:r>
                </w:p>
              </w:tc>
              <w:tc>
                <w:tcPr>
                  <w:tcW w:w="1560" w:type="dxa"/>
                </w:tcPr>
                <w:p w14:paraId="49329304" w14:textId="00525575" w:rsidR="00F6252D" w:rsidRPr="0002712C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10221FAC" w14:textId="77777777" w:rsidR="00F6252D" w:rsidRPr="002F4AF6" w:rsidRDefault="00F6252D" w:rsidP="002F4AF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1.340.000</w:t>
                  </w:r>
                </w:p>
                <w:p w14:paraId="343EDFC3" w14:textId="77777777" w:rsidR="00F6252D" w:rsidRPr="002F4AF6" w:rsidRDefault="00F6252D" w:rsidP="0002712C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2E301DC" w14:textId="77777777" w:rsidR="00F6252D" w:rsidRPr="002F4AF6" w:rsidRDefault="00F6252D" w:rsidP="002F4AF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1.290.000</w:t>
                  </w:r>
                </w:p>
                <w:p w14:paraId="6B1B177A" w14:textId="77777777" w:rsidR="00F6252D" w:rsidRPr="002F4AF6" w:rsidRDefault="00F6252D" w:rsidP="0002712C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68" w:type="dxa"/>
                </w:tcPr>
                <w:p w14:paraId="4860DF78" w14:textId="77777777" w:rsidR="00F6252D" w:rsidRPr="002F4AF6" w:rsidRDefault="00F6252D" w:rsidP="002F4AF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600.000</w:t>
                  </w:r>
                </w:p>
                <w:p w14:paraId="096082C8" w14:textId="77777777" w:rsidR="00F6252D" w:rsidRPr="002F4AF6" w:rsidRDefault="00F6252D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bookmarkEnd w:id="31"/>
            <w:tr w:rsidR="006655F4" w14:paraId="62AB6D28" w14:textId="77777777" w:rsidTr="00F6252D">
              <w:trPr>
                <w:trHeight w:val="1075"/>
                <w:jc w:val="center"/>
              </w:trPr>
              <w:tc>
                <w:tcPr>
                  <w:tcW w:w="2590" w:type="dxa"/>
                </w:tcPr>
                <w:p w14:paraId="0A037137" w14:textId="66815295" w:rsidR="006655F4" w:rsidRPr="001611A2" w:rsidRDefault="006655F4" w:rsidP="00665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60" w:type="dxa"/>
                </w:tcPr>
                <w:p w14:paraId="411B0832" w14:textId="3AB947A6" w:rsidR="006655F4" w:rsidRPr="0002712C" w:rsidRDefault="006655F4" w:rsidP="006655F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46870536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1.340.000</w:t>
                  </w:r>
                </w:p>
                <w:p w14:paraId="45164F5D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4DFCF92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1.290.000</w:t>
                  </w:r>
                </w:p>
                <w:p w14:paraId="03EF7D87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68" w:type="dxa"/>
                </w:tcPr>
                <w:p w14:paraId="592AE902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600.000</w:t>
                  </w:r>
                </w:p>
                <w:p w14:paraId="15AF563F" w14:textId="77777777" w:rsidR="006655F4" w:rsidRPr="002F4AF6" w:rsidRDefault="006655F4" w:rsidP="006655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55F4" w14:paraId="0EBBD510" w14:textId="77777777" w:rsidTr="006655F4">
              <w:trPr>
                <w:trHeight w:val="523"/>
                <w:jc w:val="center"/>
              </w:trPr>
              <w:tc>
                <w:tcPr>
                  <w:tcW w:w="9036" w:type="dxa"/>
                  <w:gridSpan w:val="5"/>
                  <w:shd w:val="clear" w:color="auto" w:fill="BFBFBF" w:themeFill="background1" w:themeFillShade="BF"/>
                </w:tcPr>
                <w:p w14:paraId="725ABF6C" w14:textId="3A3160D1" w:rsidR="006655F4" w:rsidRPr="002F4AF6" w:rsidRDefault="006655F4" w:rsidP="006655F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2024.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6655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3.230.000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kn</w:t>
                  </w:r>
                </w:p>
              </w:tc>
            </w:tr>
          </w:tbl>
          <w:p w14:paraId="6F8CCEF1" w14:textId="77777777" w:rsidR="001611A2" w:rsidRPr="00FC4EC0" w:rsidRDefault="001611A2" w:rsidP="00CD1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E6B7B" w:rsidRPr="00FC4EC0" w14:paraId="626C20D1" w14:textId="77777777" w:rsidTr="0021032D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BD78" w14:textId="77777777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32" w:name="_Toc89264085"/>
            <w:bookmarkEnd w:id="30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Mjera 2: </w:t>
            </w:r>
            <w:r w:rsidRPr="000F4F8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Uvođenje novih profila radnika za pružanje socijalnih usluga</w:t>
            </w:r>
            <w:bookmarkEnd w:id="32"/>
          </w:p>
          <w:p w14:paraId="294BF7BF" w14:textId="1AD011D4" w:rsidR="0021032D" w:rsidRPr="00FC4EC0" w:rsidRDefault="0021032D" w:rsidP="00CD1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C8A" w:rsidRPr="00FC4EC0" w14:paraId="7C8D81B9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6EC" w14:textId="77777777" w:rsidR="00C95C8A" w:rsidRPr="000F4F8B" w:rsidRDefault="00C95C8A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33" w:name="_Hlk72405188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7793CF88" w14:textId="1CC619A0" w:rsidR="00C95C8A" w:rsidRPr="000F4F8B" w:rsidRDefault="00C95C8A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Zapošljavanje novih stručnjaka za pružanje novih socijalnih usluga.</w:t>
            </w:r>
          </w:p>
        </w:tc>
      </w:tr>
      <w:tr w:rsidR="00C95C8A" w:rsidRPr="00FC4EC0" w14:paraId="5CC9594F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9702" w14:textId="77777777" w:rsidR="00C95C8A" w:rsidRPr="00FC4EC0" w:rsidRDefault="00C95C8A" w:rsidP="00406A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06CC0ADC" w14:textId="62921A0D" w:rsidR="00C95C8A" w:rsidRPr="00FC4EC0" w:rsidRDefault="00784BF6" w:rsidP="00406A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Zapošljavanjem novih profila radnika osigurat će se uvođenje </w:t>
            </w:r>
            <w:r w:rsidR="002044A1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novih usluga namijenjenih podršci obitelji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C8A" w:rsidRPr="00FC4EC0" w14:paraId="0A0B3ED6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1F2A" w14:textId="77777777" w:rsidR="00C95C8A" w:rsidRPr="00FC4EC0" w:rsidRDefault="00C95C8A" w:rsidP="00406A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08DC6494" w14:textId="6F7E3A16" w:rsidR="00C95C8A" w:rsidRPr="00FC4EC0" w:rsidRDefault="00C95C8A" w:rsidP="00406A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</w:t>
            </w:r>
            <w:r w:rsidR="002044A1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zaposlenih novih profila radnika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C8A" w:rsidRPr="00FC4EC0" w14:paraId="2F707930" w14:textId="77777777" w:rsidTr="00C95C8A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FB2B" w14:textId="46D0C174" w:rsidR="00C95C8A" w:rsidRPr="00FC4EC0" w:rsidRDefault="00C95C8A" w:rsidP="00406AF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2E0946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</w:tr>
      <w:tr w:rsidR="00C95C8A" w:rsidRPr="00FC4EC0" w14:paraId="457F75D6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F4BE" w14:textId="77777777" w:rsidR="00C95C8A" w:rsidRPr="00FC4EC0" w:rsidRDefault="00C95C8A" w:rsidP="00406AF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78EAC961" w14:textId="77777777" w:rsidR="00C95C8A" w:rsidRPr="00FC4EC0" w:rsidRDefault="00C95C8A" w:rsidP="00406AF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23C7C75" w14:textId="0DDCD1DA" w:rsidR="00C95C8A" w:rsidRPr="00FC4EC0" w:rsidRDefault="00C95C8A" w:rsidP="00406AF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BD3ECE" w:rsidRPr="00FC4EC0">
              <w:rPr>
                <w:rFonts w:ascii="Times New Roman" w:hAnsi="Times New Roman" w:cs="Times New Roman"/>
                <w:sz w:val="24"/>
                <w:szCs w:val="24"/>
              </w:rPr>
              <w:t>centri za socijalnu skrb i pružatelji socijalnih usluga</w:t>
            </w:r>
          </w:p>
        </w:tc>
      </w:tr>
      <w:tr w:rsidR="00C95C8A" w:rsidRPr="00FC4EC0" w14:paraId="6717F5AA" w14:textId="77777777" w:rsidTr="00C95C8A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80FE" w14:textId="6503E637" w:rsidR="002E0946" w:rsidRPr="00FC4EC0" w:rsidRDefault="00C95C8A" w:rsidP="00406A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0DB80156" w14:textId="33923068" w:rsidR="004A29D6" w:rsidRPr="00FC4EC0" w:rsidRDefault="00BD3ECE" w:rsidP="00406AF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2E094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apošljavanje </w:t>
            </w:r>
            <w:r w:rsidR="004A29D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novih profila radnika za pružanje novih socijalnih usluga (usluga socijalnog mentorstva, usluga obiteljskog suradnika, usluga </w:t>
            </w:r>
            <w:r w:rsidR="004A29D6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psihosocijalnog savjetovanja, usluga psihosocijalnog tretmana, </w:t>
            </w:r>
            <w:r w:rsidR="004A29D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odmor od skrbi, njegovatelj za starije osobe koji žive u vlastitom domu, peer podrška te razvoj drugih usluga</w:t>
            </w:r>
            <w:r w:rsidR="00406AF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611A2" w:rsidRPr="00FC4EC0" w14:paraId="7E68E84E" w14:textId="77777777" w:rsidTr="006655F4">
        <w:trPr>
          <w:trHeight w:val="4395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B57C" w14:textId="77777777" w:rsidR="001611A2" w:rsidRDefault="001611A2" w:rsidP="00406A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559"/>
              <w:gridCol w:w="1418"/>
              <w:gridCol w:w="1559"/>
            </w:tblGrid>
            <w:tr w:rsidR="002F4AF6" w14:paraId="6F78CAAD" w14:textId="77777777" w:rsidTr="002F4AF6">
              <w:tc>
                <w:tcPr>
                  <w:tcW w:w="2994" w:type="dxa"/>
                  <w:tcBorders>
                    <w:top w:val="single" w:sz="4" w:space="0" w:color="auto"/>
                  </w:tcBorders>
                </w:tcPr>
                <w:p w14:paraId="4DF61B0E" w14:textId="77777777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578CD16" w14:textId="77777777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3660BF80" w14:textId="77777777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389F6ABE" w14:textId="77777777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6CEBB50" w14:textId="77777777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2F4AF6" w14:paraId="52A3CB44" w14:textId="77777777" w:rsidTr="006655F4">
              <w:trPr>
                <w:trHeight w:val="703"/>
              </w:trPr>
              <w:tc>
                <w:tcPr>
                  <w:tcW w:w="2994" w:type="dxa"/>
                </w:tcPr>
                <w:p w14:paraId="080436C7" w14:textId="63FCB54C" w:rsidR="002F4AF6" w:rsidRPr="00C81D6D" w:rsidRDefault="002F4AF6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T797014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Razvoj socijalnih usluga u zajednici</w:t>
                  </w: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NPOO</w:t>
                  </w:r>
                </w:p>
              </w:tc>
              <w:tc>
                <w:tcPr>
                  <w:tcW w:w="1559" w:type="dxa"/>
                </w:tcPr>
                <w:p w14:paraId="24B6215F" w14:textId="5E725F29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6B27647D" w14:textId="77777777" w:rsidR="002F4AF6" w:rsidRPr="002F4AF6" w:rsidRDefault="002F4AF6" w:rsidP="0002712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4.275.000</w:t>
                  </w:r>
                </w:p>
                <w:p w14:paraId="7A2B1260" w14:textId="77777777" w:rsidR="002F4AF6" w:rsidRPr="002F4AF6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E686708" w14:textId="77777777" w:rsidR="002F4AF6" w:rsidRPr="002F4AF6" w:rsidRDefault="002F4AF6" w:rsidP="0002712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27.900.000</w:t>
                  </w:r>
                </w:p>
                <w:p w14:paraId="616CD70C" w14:textId="77777777" w:rsidR="002F4AF6" w:rsidRPr="002F4AF6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5514B4" w14:textId="77777777" w:rsidR="002F4AF6" w:rsidRPr="002F4AF6" w:rsidRDefault="002F4AF6" w:rsidP="0002712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35.100.000</w:t>
                  </w:r>
                </w:p>
                <w:p w14:paraId="2782D009" w14:textId="77777777" w:rsidR="002F4AF6" w:rsidRPr="002F4AF6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2F4AF6" w14:paraId="6CC1CFF2" w14:textId="77777777" w:rsidTr="006655F4">
              <w:trPr>
                <w:trHeight w:val="713"/>
              </w:trPr>
              <w:tc>
                <w:tcPr>
                  <w:tcW w:w="2994" w:type="dxa"/>
                </w:tcPr>
                <w:p w14:paraId="70B9E1BE" w14:textId="5D42BB0F" w:rsidR="002F4AF6" w:rsidRPr="001611A2" w:rsidRDefault="002F4AF6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T877004 OPULJP 2021. - 2027.</w:t>
                  </w:r>
                </w:p>
              </w:tc>
              <w:tc>
                <w:tcPr>
                  <w:tcW w:w="1559" w:type="dxa"/>
                </w:tcPr>
                <w:p w14:paraId="26162166" w14:textId="390FFF71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3A0C04C5" w14:textId="13CEF41E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14.000.000</w:t>
                  </w:r>
                </w:p>
              </w:tc>
              <w:tc>
                <w:tcPr>
                  <w:tcW w:w="1418" w:type="dxa"/>
                </w:tcPr>
                <w:p w14:paraId="7A1FD4AD" w14:textId="64956DF2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14.000.000</w:t>
                  </w:r>
                </w:p>
              </w:tc>
              <w:tc>
                <w:tcPr>
                  <w:tcW w:w="1559" w:type="dxa"/>
                </w:tcPr>
                <w:p w14:paraId="322EEC41" w14:textId="1E390880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14.000.000</w:t>
                  </w:r>
                </w:p>
              </w:tc>
            </w:tr>
            <w:tr w:rsidR="002F4AF6" w14:paraId="184C7F22" w14:textId="77777777" w:rsidTr="006655F4">
              <w:trPr>
                <w:trHeight w:val="682"/>
              </w:trPr>
              <w:tc>
                <w:tcPr>
                  <w:tcW w:w="2994" w:type="dxa"/>
                </w:tcPr>
                <w:p w14:paraId="6EB00AF7" w14:textId="7CB7734D" w:rsidR="002F4AF6" w:rsidRPr="001611A2" w:rsidRDefault="002F4AF6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11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T795014 OPULJP 2021. - 2027.</w:t>
                  </w:r>
                </w:p>
              </w:tc>
              <w:tc>
                <w:tcPr>
                  <w:tcW w:w="1559" w:type="dxa"/>
                </w:tcPr>
                <w:p w14:paraId="72A19DB0" w14:textId="35C7660C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3D2B61CC" w14:textId="2CE71B53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  <w:tc>
                <w:tcPr>
                  <w:tcW w:w="1418" w:type="dxa"/>
                </w:tcPr>
                <w:p w14:paraId="4453A880" w14:textId="14988F49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  <w:tc>
                <w:tcPr>
                  <w:tcW w:w="1559" w:type="dxa"/>
                </w:tcPr>
                <w:p w14:paraId="587404B9" w14:textId="3BBDA130" w:rsidR="002F4AF6" w:rsidRPr="007355B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</w:tr>
            <w:tr w:rsidR="002F4AF6" w14:paraId="2458907B" w14:textId="77777777" w:rsidTr="006655F4">
              <w:trPr>
                <w:trHeight w:val="705"/>
              </w:trPr>
              <w:tc>
                <w:tcPr>
                  <w:tcW w:w="2994" w:type="dxa"/>
                </w:tcPr>
                <w:p w14:paraId="4A55DDDD" w14:textId="55C17272" w:rsidR="002F4AF6" w:rsidRPr="001611A2" w:rsidRDefault="002F4AF6" w:rsidP="001611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5B2D45FE" w14:textId="38D748FE" w:rsidR="002F4AF6" w:rsidRPr="00F6252D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6252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72E311E3" w14:textId="5092D8DF" w:rsidR="002F4AF6" w:rsidRPr="0002712C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23.275.000</w:t>
                  </w:r>
                </w:p>
              </w:tc>
              <w:tc>
                <w:tcPr>
                  <w:tcW w:w="1418" w:type="dxa"/>
                </w:tcPr>
                <w:p w14:paraId="0C3231E5" w14:textId="228D8544" w:rsidR="002F4AF6" w:rsidRPr="002F4AF6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46.900.000</w:t>
                  </w:r>
                </w:p>
              </w:tc>
              <w:tc>
                <w:tcPr>
                  <w:tcW w:w="1559" w:type="dxa"/>
                </w:tcPr>
                <w:p w14:paraId="7CB0DE8D" w14:textId="47CEE798" w:rsidR="002F4AF6" w:rsidRPr="002F4AF6" w:rsidRDefault="002F4AF6" w:rsidP="001611A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54.100.000</w:t>
                  </w:r>
                </w:p>
              </w:tc>
            </w:tr>
            <w:tr w:rsidR="002F4AF6" w14:paraId="04A523F9" w14:textId="77777777" w:rsidTr="006655F4">
              <w:trPr>
                <w:trHeight w:val="701"/>
              </w:trPr>
              <w:tc>
                <w:tcPr>
                  <w:tcW w:w="9089" w:type="dxa"/>
                  <w:gridSpan w:val="5"/>
                  <w:shd w:val="clear" w:color="auto" w:fill="BFBFBF" w:themeFill="background1" w:themeFillShade="BF"/>
                </w:tcPr>
                <w:p w14:paraId="29101036" w14:textId="77777777" w:rsidR="002F4AF6" w:rsidRDefault="002F4AF6" w:rsidP="002F4AF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88AB3DA" w14:textId="105F7B22" w:rsidR="002F4AF6" w:rsidRPr="002F4AF6" w:rsidRDefault="002F4AF6" w:rsidP="002F4AF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 w:rsid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 w:rsid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2F4A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 – 124.275.000</w:t>
                  </w:r>
                  <w:r w:rsid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kn</w:t>
                  </w:r>
                </w:p>
              </w:tc>
            </w:tr>
          </w:tbl>
          <w:p w14:paraId="46BDE78D" w14:textId="5FD29825" w:rsidR="001611A2" w:rsidRPr="00FC4EC0" w:rsidRDefault="001611A2" w:rsidP="00406A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33"/>
    </w:tbl>
    <w:p w14:paraId="4CBDF3D2" w14:textId="2E3FABA3" w:rsidR="00C95C8A" w:rsidRPr="00FC4EC0" w:rsidRDefault="00C95C8A">
      <w:pPr>
        <w:rPr>
          <w:rFonts w:ascii="Times New Roman" w:hAnsi="Times New Roman" w:cs="Times New Roman"/>
          <w:sz w:val="24"/>
          <w:szCs w:val="24"/>
        </w:rPr>
      </w:pPr>
    </w:p>
    <w:p w14:paraId="5BA858B7" w14:textId="77777777" w:rsidR="00C95C8A" w:rsidRPr="00FC4EC0" w:rsidRDefault="00C95C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438"/>
      </w:tblGrid>
      <w:tr w:rsidR="002E6B7B" w:rsidRPr="00FC4EC0" w14:paraId="1DCD70D7" w14:textId="77777777" w:rsidTr="002E0946">
        <w:trPr>
          <w:trHeight w:val="484"/>
        </w:trPr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AA91" w14:textId="1CFBCDA6" w:rsidR="002E6B7B" w:rsidRPr="000F4F8B" w:rsidRDefault="002E6B7B" w:rsidP="000F4F8B">
            <w:pPr>
              <w:pStyle w:val="Naslov2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34" w:name="_Toc89264086"/>
            <w:r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Posebni cilj 3:</w:t>
            </w:r>
            <w:r w:rsidRPr="000F4F8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Unapr</w:t>
            </w:r>
            <w:r w:rsidR="00DD0FC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</w:t>
            </w:r>
            <w:r w:rsidRPr="000F4F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eđenje upravljanja socijalnim uslugama</w:t>
            </w:r>
            <w:bookmarkEnd w:id="34"/>
          </w:p>
          <w:p w14:paraId="26E0EC14" w14:textId="779E838D" w:rsidR="002E0946" w:rsidRPr="00FC4EC0" w:rsidRDefault="002E0946" w:rsidP="002E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F6" w:rsidRPr="00FC4EC0" w14:paraId="4BA88A03" w14:textId="77777777" w:rsidTr="00784BF6">
        <w:trPr>
          <w:trHeight w:val="484"/>
        </w:trPr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2B57" w14:textId="3CD46625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E91" w:rsidRPr="00FC4EC0">
              <w:rPr>
                <w:rFonts w:ascii="Times New Roman" w:hAnsi="Times New Roman" w:cs="Times New Roman"/>
                <w:sz w:val="24"/>
                <w:szCs w:val="24"/>
              </w:rPr>
              <w:t>OI.02.3.46 - Udio korisnika kojima se pružaju socijalne usluge u mreži  po cijeni utvrđenoj prema jedinstvenoj metodologiji</w:t>
            </w:r>
          </w:p>
        </w:tc>
      </w:tr>
      <w:tr w:rsidR="00784BF6" w:rsidRPr="00FC4EC0" w14:paraId="1F727C4F" w14:textId="77777777" w:rsidTr="002940B4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7407" w14:textId="3B5F680B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Početna vrijednost: 0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6E957" w14:textId="06BBBD98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Ciljana vrijednost: </w:t>
            </w:r>
            <w:r w:rsidR="008E1E9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784BF6" w:rsidRPr="00FC4EC0" w14:paraId="53FCD618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A40A" w14:textId="606751B8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E1E9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OI.02.3.47 - Udio korisnika za koje je utvrđena potreba za pružanjem socijalnih usluga prema  jedinstvenoj metodologiji za procjenu potreba</w:t>
            </w:r>
          </w:p>
        </w:tc>
      </w:tr>
      <w:tr w:rsidR="00784BF6" w:rsidRPr="00FC4EC0" w14:paraId="755DA7B3" w14:textId="77777777" w:rsidTr="002940B4"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34FB" w14:textId="6502841C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Početna vrijednost: </w:t>
            </w:r>
            <w:r w:rsidR="008E1E9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3347FE" w14:textId="0AFF0C0C" w:rsidR="00784BF6" w:rsidRPr="00FC4EC0" w:rsidRDefault="00784BF6" w:rsidP="000F4F8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Ciljana vrijednost: </w:t>
            </w:r>
            <w:r w:rsidR="008E1E9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E6B7B" w:rsidRPr="00FC4EC0" w14:paraId="4C585AFE" w14:textId="77777777" w:rsidTr="00784BF6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BD12" w14:textId="07962EC7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bookmarkStart w:id="35" w:name="_Toc89264087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1: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Utvrđivanje cijena socijalnih usluga za pružatelje socijalnih usluga u mreži temeljem jedinstvene metodologije za izračun cijena</w:t>
            </w:r>
            <w:bookmarkEnd w:id="35"/>
          </w:p>
        </w:tc>
      </w:tr>
      <w:tr w:rsidR="00CD1E17" w:rsidRPr="00FC4EC0" w14:paraId="1C379683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4D38" w14:textId="77777777" w:rsidR="00CD1E17" w:rsidRPr="000F4F8B" w:rsidRDefault="00CD1E17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07DF4A71" w14:textId="07977D46" w:rsidR="00CD1E17" w:rsidRPr="000F4F8B" w:rsidRDefault="00CD1E17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Jednaki status korisnika socijalnih usluga neovisno o vrsti i statusu pružatelja usluge, jednaki pristup prema svim pružateljima socijalnih usluga u mreži te postizanje cijene koja prati kvalitetu pružene usluge.</w:t>
            </w:r>
          </w:p>
        </w:tc>
      </w:tr>
      <w:tr w:rsidR="00CD1E17" w:rsidRPr="00FC4EC0" w14:paraId="699C7AE6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E1AE" w14:textId="77777777" w:rsidR="00CD1E17" w:rsidRPr="00FC4EC0" w:rsidRDefault="00CD1E1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5FFF8BA1" w14:textId="537A0209" w:rsidR="00CD1E17" w:rsidRPr="00FC4EC0" w:rsidRDefault="00874A32" w:rsidP="00874A32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Utvrđivanjem cijena socijalnih usluga temeljem </w:t>
            </w:r>
            <w:r w:rsidR="00CD1E1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CD1E1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metodologij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CD1E1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izračun cijena socijalnih usluga osigurat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će se</w:t>
            </w:r>
            <w:r w:rsidR="00CD1E17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jednaki pristup u izračunavanju i formiranju cijena za sve pružatelje socijalnih usluga u mreži, neovisno o pravnom statusu i/ili osnivaču. </w:t>
            </w:r>
          </w:p>
        </w:tc>
      </w:tr>
      <w:tr w:rsidR="00CD1E17" w:rsidRPr="00FC4EC0" w14:paraId="5A83CE7F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BA79" w14:textId="77777777" w:rsidR="00CD1E17" w:rsidRPr="00FC4EC0" w:rsidRDefault="00CD1E1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7CB58387" w14:textId="74885FC4" w:rsidR="00CD1E17" w:rsidRPr="00FC4EC0" w:rsidRDefault="00CD1E1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pružatelja usluga s utvrđenom cijenom temeljem jedinstvene metodologije</w:t>
            </w:r>
          </w:p>
        </w:tc>
      </w:tr>
      <w:tr w:rsidR="00CD1E17" w:rsidRPr="00FC4EC0" w14:paraId="7BB55B9D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F113" w14:textId="5BE67AB8" w:rsidR="00CD1E17" w:rsidRPr="00FC4EC0" w:rsidRDefault="00CD1E17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CC16C7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CD1E17" w:rsidRPr="00FC4EC0" w14:paraId="30FB73BC" w14:textId="77777777" w:rsidTr="002F4AF6">
        <w:trPr>
          <w:trHeight w:val="962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D95" w14:textId="77777777" w:rsidR="00CD1E17" w:rsidRPr="00FC4EC0" w:rsidRDefault="00CD1E17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4A46BE88" w14:textId="77777777" w:rsidR="00CD1E17" w:rsidRPr="00FC4EC0" w:rsidRDefault="00CD1E17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1708358F" w14:textId="15B3FE56" w:rsidR="00CD1E17" w:rsidRPr="00FC4EC0" w:rsidRDefault="00CD1E17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pružatelji socijalnih usluga</w:t>
            </w:r>
          </w:p>
        </w:tc>
      </w:tr>
      <w:tr w:rsidR="00CD1E17" w:rsidRPr="00FC4EC0" w14:paraId="65AEAE91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365" w14:textId="77777777" w:rsidR="00CD1E17" w:rsidRPr="00FC4EC0" w:rsidRDefault="00CD1E1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36473948" w14:textId="77777777" w:rsidR="00874A32" w:rsidRPr="00FC4EC0" w:rsidRDefault="00874A32" w:rsidP="00874A32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Donošenje Pravilnika o metodologiji za utvrđivanje cijena usluga</w:t>
            </w:r>
          </w:p>
          <w:p w14:paraId="656D626F" w14:textId="77777777" w:rsidR="00874A32" w:rsidRPr="00FC4EC0" w:rsidRDefault="00874A32" w:rsidP="00874A32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Donošenje Odluke o cijenama pružatelje usluga kojima je osnivač RH</w:t>
            </w:r>
          </w:p>
          <w:p w14:paraId="1CAD2E06" w14:textId="77777777" w:rsidR="00CD1E17" w:rsidRPr="000442B2" w:rsidRDefault="00874A32" w:rsidP="00874A32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Sklapanje ugovora o pružanju socijalnih usluga s pružateljima usluga drugih osnivača po cijenama utvrđenim prema jedinstvenoj metodologiji</w:t>
            </w:r>
          </w:p>
          <w:p w14:paraId="094E19C4" w14:textId="77777777" w:rsidR="00B10362" w:rsidRPr="00B10362" w:rsidRDefault="000442B2" w:rsidP="00874A32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42B2">
              <w:rPr>
                <w:rFonts w:ascii="Times New Roman" w:hAnsi="Times New Roman" w:cs="Times New Roman"/>
                <w:sz w:val="24"/>
                <w:szCs w:val="24"/>
              </w:rPr>
              <w:t xml:space="preserve">nabava tehničke i funkcionalne specifikacije za izradu novog rješenja za upravljanje podacima, </w:t>
            </w:r>
          </w:p>
          <w:p w14:paraId="74BBDA32" w14:textId="6BF3F6C0" w:rsidR="000442B2" w:rsidRPr="000442B2" w:rsidRDefault="000442B2" w:rsidP="00874A32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42B2">
              <w:rPr>
                <w:rFonts w:ascii="Times New Roman" w:hAnsi="Times New Roman" w:cs="Times New Roman"/>
                <w:sz w:val="24"/>
                <w:szCs w:val="24"/>
              </w:rPr>
              <w:t xml:space="preserve">razvoj novog rješenja za upravljanje podacima te edukacija postojećih zaposlenika i pružatelja usluga o korištenju novog rješenja </w:t>
            </w:r>
          </w:p>
        </w:tc>
      </w:tr>
      <w:tr w:rsidR="00B32295" w:rsidRPr="00FC4EC0" w14:paraId="76B58180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7807" w14:textId="77777777" w:rsidR="00B32295" w:rsidRDefault="00B3229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710"/>
              <w:gridCol w:w="1560"/>
              <w:gridCol w:w="1701"/>
              <w:gridCol w:w="1417"/>
              <w:gridCol w:w="1701"/>
            </w:tblGrid>
            <w:tr w:rsidR="00B32295" w14:paraId="50698BDD" w14:textId="77777777" w:rsidTr="00B32295">
              <w:tc>
                <w:tcPr>
                  <w:tcW w:w="2710" w:type="dxa"/>
                  <w:tcBorders>
                    <w:top w:val="single" w:sz="4" w:space="0" w:color="auto"/>
                  </w:tcBorders>
                </w:tcPr>
                <w:p w14:paraId="5D4E843A" w14:textId="77777777" w:rsidR="00B32295" w:rsidRPr="007355BD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28337D30" w14:textId="77777777" w:rsidR="00B32295" w:rsidRPr="007355BD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5A56654A" w14:textId="77777777" w:rsidR="00B32295" w:rsidRPr="007355BD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3F78B355" w14:textId="77777777" w:rsidR="00B32295" w:rsidRPr="007355BD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484897E" w14:textId="77777777" w:rsidR="00B32295" w:rsidRPr="007355BD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B32295" w14:paraId="2E3BC687" w14:textId="77777777" w:rsidTr="00B32295">
              <w:trPr>
                <w:trHeight w:val="1075"/>
              </w:trPr>
              <w:tc>
                <w:tcPr>
                  <w:tcW w:w="2710" w:type="dxa"/>
                </w:tcPr>
                <w:p w14:paraId="7C277972" w14:textId="229AE968" w:rsidR="00B32295" w:rsidRPr="00C81D6D" w:rsidRDefault="006870F1" w:rsidP="00B322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A854006 Administracija i upravljanje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(sredstva NPOO 5.000.000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1.250.000 </w:t>
                  </w: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PDV)</w:t>
                  </w:r>
                </w:p>
              </w:tc>
              <w:tc>
                <w:tcPr>
                  <w:tcW w:w="1560" w:type="dxa"/>
                </w:tcPr>
                <w:p w14:paraId="116AF44A" w14:textId="5C5D098F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DDDEB12" w14:textId="77777777" w:rsidR="00B32295" w:rsidRPr="00B32295" w:rsidRDefault="00B32295" w:rsidP="00B3229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5.037.500</w:t>
                  </w:r>
                </w:p>
                <w:p w14:paraId="4F2A87AF" w14:textId="77777777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EE08EC3" w14:textId="77777777" w:rsidR="00B32295" w:rsidRPr="00B32295" w:rsidRDefault="00B32295" w:rsidP="00B3229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1.212.500</w:t>
                  </w:r>
                </w:p>
                <w:p w14:paraId="2DA42562" w14:textId="77777777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D3AEE28" w14:textId="56918F5E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B32295" w14:paraId="5EB021C6" w14:textId="77777777" w:rsidTr="00B32295">
              <w:trPr>
                <w:trHeight w:val="1075"/>
              </w:trPr>
              <w:tc>
                <w:tcPr>
                  <w:tcW w:w="2710" w:type="dxa"/>
                </w:tcPr>
                <w:p w14:paraId="463C068E" w14:textId="4C959C53" w:rsidR="00B32295" w:rsidRPr="001611A2" w:rsidRDefault="006870F1" w:rsidP="00B322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A734191 Skrb za djecu mladež i odrasle osobe - drugi osnivači</w:t>
                  </w:r>
                </w:p>
              </w:tc>
              <w:tc>
                <w:tcPr>
                  <w:tcW w:w="1560" w:type="dxa"/>
                </w:tcPr>
                <w:p w14:paraId="07D44371" w14:textId="200E28CC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52BEEF5" w14:textId="3BD4F347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0884A48A" w14:textId="77777777" w:rsidR="00B32295" w:rsidRPr="00B32295" w:rsidRDefault="00B32295" w:rsidP="00B3229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452.470.434</w:t>
                  </w:r>
                </w:p>
                <w:p w14:paraId="317B33F3" w14:textId="77777777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3181103" w14:textId="77777777" w:rsidR="00B32295" w:rsidRPr="00B32295" w:rsidRDefault="00B32295" w:rsidP="00B32295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461.749.293</w:t>
                  </w:r>
                </w:p>
                <w:p w14:paraId="5E84D05C" w14:textId="7385CE85" w:rsidR="00B32295" w:rsidRPr="00B32295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2295" w14:paraId="018982A9" w14:textId="77777777" w:rsidTr="007D3DC2">
              <w:trPr>
                <w:trHeight w:val="645"/>
              </w:trPr>
              <w:tc>
                <w:tcPr>
                  <w:tcW w:w="2710" w:type="dxa"/>
                </w:tcPr>
                <w:p w14:paraId="7D04D950" w14:textId="2939844E" w:rsidR="00B32295" w:rsidRPr="007D3DC2" w:rsidRDefault="006770B7" w:rsidP="00B3229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GODIŠNJI TROŠAK MJERE</w:t>
                  </w:r>
                </w:p>
              </w:tc>
              <w:tc>
                <w:tcPr>
                  <w:tcW w:w="1560" w:type="dxa"/>
                </w:tcPr>
                <w:p w14:paraId="3E11CFB8" w14:textId="14D02462" w:rsidR="00B32295" w:rsidRPr="007D3DC2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F49C621" w14:textId="77777777" w:rsidR="00B32295" w:rsidRPr="007D3DC2" w:rsidRDefault="00B32295" w:rsidP="00B3229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5.037.500</w:t>
                  </w:r>
                </w:p>
                <w:p w14:paraId="4C5A90D9" w14:textId="77777777" w:rsidR="00B32295" w:rsidRPr="007D3DC2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973A7DA" w14:textId="5AB4284A" w:rsidR="00B32295" w:rsidRPr="007D3DC2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453.682.934</w:t>
                  </w:r>
                </w:p>
              </w:tc>
              <w:tc>
                <w:tcPr>
                  <w:tcW w:w="1701" w:type="dxa"/>
                </w:tcPr>
                <w:p w14:paraId="3E10616E" w14:textId="77777777" w:rsidR="00B32295" w:rsidRPr="007D3DC2" w:rsidRDefault="00B32295" w:rsidP="00B3229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461.749.293</w:t>
                  </w:r>
                </w:p>
                <w:p w14:paraId="74FB39EC" w14:textId="3A71E2A3" w:rsidR="00B32295" w:rsidRPr="007D3DC2" w:rsidRDefault="00B32295" w:rsidP="00B3229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2295" w14:paraId="1450B414" w14:textId="77777777" w:rsidTr="007D3DC2">
              <w:trPr>
                <w:trHeight w:val="569"/>
              </w:trPr>
              <w:tc>
                <w:tcPr>
                  <w:tcW w:w="9089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051BCDBE" w14:textId="0831E2A8" w:rsidR="00B32295" w:rsidRPr="00B32295" w:rsidRDefault="00B32295" w:rsidP="00B3229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920.469.727. kn</w:t>
                  </w:r>
                </w:p>
              </w:tc>
            </w:tr>
          </w:tbl>
          <w:p w14:paraId="29929045" w14:textId="2125D282" w:rsidR="00B32295" w:rsidRPr="00FC4EC0" w:rsidRDefault="00B3229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E6B7B" w:rsidRPr="00FC4EC0" w14:paraId="70EF87D4" w14:textId="77777777" w:rsidTr="00874A32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7F47" w14:textId="5487F311" w:rsidR="00874A32" w:rsidRPr="000F4F8B" w:rsidRDefault="002E6B7B" w:rsidP="000F4F8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36" w:name="_Toc89264088"/>
            <w:bookmarkStart w:id="37" w:name="_Hlk72406958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Mjera 2</w:t>
            </w:r>
            <w:bookmarkStart w:id="38" w:name="_Hlk87974273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Usklađivanje regulatornog okvira djelovanja za pružanje socijalnih usluga s potrebama razvoja socijalnih usluga</w:t>
            </w:r>
            <w:bookmarkEnd w:id="36"/>
            <w:bookmarkEnd w:id="38"/>
          </w:p>
        </w:tc>
      </w:tr>
      <w:tr w:rsidR="00784BF6" w:rsidRPr="00FC4EC0" w14:paraId="39D59AC8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6A77" w14:textId="77777777" w:rsidR="00784BF6" w:rsidRPr="000F4F8B" w:rsidRDefault="00784BF6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0F1F2B87" w14:textId="1B52ADFE" w:rsidR="00784BF6" w:rsidRPr="000F4F8B" w:rsidRDefault="00874A32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Unapr</w:t>
            </w:r>
            <w:r w:rsidR="00DD0FC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eđenje zakonskog okvira u skladu s promjenama u području pružanja socijalnih usluga te standardizacija i ujednačavanje postupanja.</w:t>
            </w:r>
          </w:p>
        </w:tc>
      </w:tr>
      <w:tr w:rsidR="00784BF6" w:rsidRPr="00FC4EC0" w14:paraId="764B5B16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C219" w14:textId="77777777" w:rsidR="00784BF6" w:rsidRPr="00FC4EC0" w:rsidRDefault="00784BF6" w:rsidP="003713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55E611F2" w14:textId="308E0B55" w:rsidR="00784BF6" w:rsidRPr="00FC4EC0" w:rsidRDefault="00371341" w:rsidP="00371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Usklađivanjem zakonskih i provedbenih propisa te donošenjem smjernica, protokola i standarda postupanja radi ujednačavanja postupanja postići će se</w:t>
            </w:r>
            <w:r w:rsidR="00874A32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prilagodb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4A32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promjenama u području pružanja socijalnih usluga.</w:t>
            </w:r>
          </w:p>
        </w:tc>
      </w:tr>
      <w:tr w:rsidR="00784BF6" w:rsidRPr="00FC4EC0" w14:paraId="701BC592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4398" w14:textId="77777777" w:rsidR="00784BF6" w:rsidRPr="00FC4EC0" w:rsidRDefault="00784BF6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4017E793" w14:textId="681E4F98" w:rsidR="00784BF6" w:rsidRPr="00FC4EC0" w:rsidRDefault="00874A32" w:rsidP="003713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Broj/udio usklađenih dokumenata kojima se regulira područje pružanja socijalnih usluga</w:t>
            </w:r>
          </w:p>
        </w:tc>
      </w:tr>
      <w:tr w:rsidR="00784BF6" w:rsidRPr="00FC4EC0" w14:paraId="022C45AA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1083" w14:textId="6601E0ED" w:rsidR="00784BF6" w:rsidRPr="00FC4EC0" w:rsidRDefault="00784BF6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874A32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</w:tr>
      <w:tr w:rsidR="00784BF6" w:rsidRPr="00FC4EC0" w14:paraId="32ABB643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3696" w14:textId="77777777" w:rsidR="00784BF6" w:rsidRPr="00FC4EC0" w:rsidRDefault="00784BF6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03022AB" w14:textId="77777777" w:rsidR="00784BF6" w:rsidRPr="00FC4EC0" w:rsidRDefault="00784BF6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51AE9C36" w14:textId="699A6EBC" w:rsidR="00784BF6" w:rsidRPr="00FC4EC0" w:rsidRDefault="00784BF6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B062C6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jedinice </w:t>
            </w:r>
            <w:r w:rsidR="00A2163C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lokalne i </w:t>
            </w:r>
            <w:r w:rsidR="006F0BDE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područne (regionalne) </w:t>
            </w:r>
            <w:r w:rsidR="00B062C6" w:rsidRPr="00FC4EC0">
              <w:rPr>
                <w:rFonts w:ascii="Times New Roman" w:hAnsi="Times New Roman" w:cs="Times New Roman"/>
                <w:sz w:val="24"/>
                <w:szCs w:val="24"/>
              </w:rPr>
              <w:t>samouprave, centri za socijalnu skrb, pružatelji socijalnih usluga</w:t>
            </w:r>
          </w:p>
        </w:tc>
      </w:tr>
      <w:tr w:rsidR="00784BF6" w:rsidRPr="00FC4EC0" w14:paraId="2274D503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E6C2" w14:textId="77777777" w:rsidR="00784BF6" w:rsidRPr="00FC4EC0" w:rsidRDefault="00784BF6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67A1312A" w14:textId="030D1507" w:rsidR="00956034" w:rsidRPr="00FC4EC0" w:rsidRDefault="00956034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CC00CC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Unapr</w:t>
            </w:r>
            <w:r w:rsidR="00DD0FCC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eđenje zakona i provedbenih propisa kojima se regulira pružanje socijalnih usluga</w:t>
            </w:r>
          </w:p>
          <w:p w14:paraId="2DE80E6C" w14:textId="27EC581B" w:rsidR="00956034" w:rsidRPr="00FC4EC0" w:rsidRDefault="00956034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Unapr</w:t>
            </w:r>
            <w:r w:rsidR="00DD0FCC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eđenje zakona i provedbenih propisa kojima se regulira područje udomiteljstva</w:t>
            </w:r>
          </w:p>
          <w:p w14:paraId="4B0583DC" w14:textId="77777777" w:rsidR="00784BF6" w:rsidRPr="00FC4EC0" w:rsidRDefault="00956034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Izrada smjernica,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protokola i standarda postupanja radi ujednačavanja planiranja i djelovanja u pružanju socijalnih usluga</w:t>
            </w:r>
          </w:p>
          <w:p w14:paraId="10E095BF" w14:textId="30FCBDE2" w:rsidR="003C335D" w:rsidRDefault="003C335D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Unapr</w:t>
            </w:r>
            <w:r w:rsidR="00DD0FC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eđenje horizontalne i vertikalne komunikacije i međusektorske suradnje u području pružanja socijalnih usluga</w:t>
            </w:r>
          </w:p>
          <w:p w14:paraId="2C505FB8" w14:textId="3320E193" w:rsidR="007967BE" w:rsidRPr="007967BE" w:rsidRDefault="007967BE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7B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Izrada Operativnog plana aktivnosti radi povezivanja zdravstva i socijalne skrbi na području dugotrajne skrbi</w:t>
            </w:r>
          </w:p>
        </w:tc>
      </w:tr>
      <w:tr w:rsidR="006770B7" w:rsidRPr="00FC4EC0" w14:paraId="27030A81" w14:textId="77777777" w:rsidTr="007D3DC2">
        <w:trPr>
          <w:trHeight w:val="2703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74DC" w14:textId="387AB2DF" w:rsidR="006770B7" w:rsidRDefault="006770B7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49"/>
              <w:gridCol w:w="1559"/>
              <w:gridCol w:w="1701"/>
              <w:gridCol w:w="1559"/>
              <w:gridCol w:w="1765"/>
            </w:tblGrid>
            <w:tr w:rsidR="007D3DC2" w14:paraId="45E6847B" w14:textId="77777777" w:rsidTr="007D3DC2">
              <w:trPr>
                <w:jc w:val="center"/>
              </w:trPr>
              <w:tc>
                <w:tcPr>
                  <w:tcW w:w="2449" w:type="dxa"/>
                  <w:tcBorders>
                    <w:top w:val="single" w:sz="4" w:space="0" w:color="auto"/>
                  </w:tcBorders>
                </w:tcPr>
                <w:p w14:paraId="53304058" w14:textId="77777777" w:rsidR="007D3DC2" w:rsidRPr="007355BD" w:rsidRDefault="007D3DC2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D21617B" w14:textId="77777777" w:rsidR="007D3DC2" w:rsidRPr="007355BD" w:rsidRDefault="007D3DC2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4A5B302" w14:textId="77777777" w:rsidR="007D3DC2" w:rsidRPr="007355BD" w:rsidRDefault="007D3DC2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63D10900" w14:textId="77777777" w:rsidR="007D3DC2" w:rsidRPr="007355BD" w:rsidRDefault="007D3DC2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</w:tcBorders>
                </w:tcPr>
                <w:p w14:paraId="65532475" w14:textId="77777777" w:rsidR="007D3DC2" w:rsidRPr="007355BD" w:rsidRDefault="007D3DC2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7D3DC2" w14:paraId="77F658F1" w14:textId="77777777" w:rsidTr="007D3DC2">
              <w:trPr>
                <w:trHeight w:val="699"/>
                <w:jc w:val="center"/>
              </w:trPr>
              <w:tc>
                <w:tcPr>
                  <w:tcW w:w="2449" w:type="dxa"/>
                </w:tcPr>
                <w:p w14:paraId="37754D02" w14:textId="1E28F0E5" w:rsidR="007D3DC2" w:rsidRPr="00C81D6D" w:rsidRDefault="007D3DC2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7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A854006 Administracija i upravljanje</w:t>
                  </w:r>
                </w:p>
              </w:tc>
              <w:tc>
                <w:tcPr>
                  <w:tcW w:w="1559" w:type="dxa"/>
                </w:tcPr>
                <w:p w14:paraId="2A1815E7" w14:textId="77777777" w:rsidR="007D3DC2" w:rsidRPr="0002712C" w:rsidRDefault="007D3DC2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71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90D0007" w14:textId="1DBC331C" w:rsidR="007D3DC2" w:rsidRPr="002F4AF6" w:rsidRDefault="007D3DC2" w:rsidP="006770B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  <w:p w14:paraId="02C706D4" w14:textId="77777777" w:rsidR="007D3DC2" w:rsidRPr="002F4AF6" w:rsidRDefault="007D3DC2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5DB747" w14:textId="529C18A8" w:rsidR="007D3DC2" w:rsidRPr="002F4AF6" w:rsidRDefault="007D3DC2" w:rsidP="006770B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  <w:p w14:paraId="2E4CE47B" w14:textId="77777777" w:rsidR="007D3DC2" w:rsidRPr="002F4AF6" w:rsidRDefault="007D3DC2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</w:tcPr>
                <w:p w14:paraId="56E60A50" w14:textId="4460EA76" w:rsidR="007D3DC2" w:rsidRPr="002F4AF6" w:rsidRDefault="007D3DC2" w:rsidP="006770B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  <w:p w14:paraId="522691C7" w14:textId="77777777" w:rsidR="007D3DC2" w:rsidRPr="002F4AF6" w:rsidRDefault="007D3DC2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7D3DC2" w14:paraId="3B55E33E" w14:textId="77777777" w:rsidTr="007D3DC2">
              <w:trPr>
                <w:trHeight w:val="757"/>
                <w:jc w:val="center"/>
              </w:trPr>
              <w:tc>
                <w:tcPr>
                  <w:tcW w:w="2449" w:type="dxa"/>
                </w:tcPr>
                <w:p w14:paraId="652B450E" w14:textId="06193EA8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480508DF" w14:textId="5A751E62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5A1B8DC9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  <w:p w14:paraId="0432243D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E1B3F58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  <w:p w14:paraId="12A4E7BE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</w:tcPr>
                <w:p w14:paraId="2659FF51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  <w:p w14:paraId="5B5B249C" w14:textId="77777777" w:rsidR="007D3DC2" w:rsidRPr="007D3DC2" w:rsidRDefault="007D3DC2" w:rsidP="007D3DC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3DC2" w14:paraId="2207AD05" w14:textId="77777777" w:rsidTr="007D3DC2">
              <w:trPr>
                <w:trHeight w:val="365"/>
                <w:jc w:val="center"/>
              </w:trPr>
              <w:tc>
                <w:tcPr>
                  <w:tcW w:w="9033" w:type="dxa"/>
                  <w:gridSpan w:val="5"/>
                  <w:shd w:val="clear" w:color="auto" w:fill="BFBFBF" w:themeFill="background1" w:themeFillShade="BF"/>
                </w:tcPr>
                <w:p w14:paraId="61E434CF" w14:textId="1E1A5B4B" w:rsidR="007D3DC2" w:rsidRPr="007D3DC2" w:rsidRDefault="007D3DC2" w:rsidP="007D3DC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OD 2021. DO 2024.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 kn ( redovna djelatnost)</w:t>
                  </w:r>
                </w:p>
              </w:tc>
            </w:tr>
          </w:tbl>
          <w:p w14:paraId="63A4093B" w14:textId="608E16C5" w:rsidR="006770B7" w:rsidRPr="00FC4EC0" w:rsidRDefault="006770B7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56034" w:rsidRPr="00FC4EC0" w14:paraId="5CE879C4" w14:textId="77777777" w:rsidTr="00956034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E1C7" w14:textId="6B0D48D0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39" w:name="_Toc89264089"/>
            <w:bookmarkEnd w:id="37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3: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Unapr</w:t>
            </w:r>
            <w:r w:rsidR="00DD0FCC">
              <w:rPr>
                <w:rFonts w:ascii="Times New Roman" w:eastAsia="Calibri" w:hAnsi="Times New Roman" w:cs="Times New Roman"/>
                <w:b/>
                <w:bCs/>
                <w:color w:val="auto"/>
              </w:rPr>
              <w:t>j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eđenje digitalizacije sustava socijalne skrbi radi povezivanja pružatelja socijalnih usluga</w:t>
            </w:r>
            <w:bookmarkEnd w:id="39"/>
          </w:p>
        </w:tc>
      </w:tr>
      <w:tr w:rsidR="00956034" w:rsidRPr="00FC4EC0" w14:paraId="75F19444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4984" w14:textId="77777777" w:rsidR="00956034" w:rsidRPr="000F4F8B" w:rsidRDefault="00956034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40" w:name="_Hlk72407360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0A3A3435" w14:textId="75538B78" w:rsidR="00956034" w:rsidRPr="000F4F8B" w:rsidRDefault="00956034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Praćenje i analiza podataka o korisnicima i uslugama u sustavu socijalne skrbi putem jedinstvenog IT sustava.</w:t>
            </w:r>
          </w:p>
        </w:tc>
      </w:tr>
      <w:tr w:rsidR="00956034" w:rsidRPr="00FC4EC0" w14:paraId="48C03E7A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EBB0" w14:textId="77777777" w:rsidR="00956034" w:rsidRPr="00FC4EC0" w:rsidRDefault="00956034" w:rsidP="003713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Opis doprinosa provedbi posebnog cilja: </w:t>
            </w:r>
          </w:p>
          <w:p w14:paraId="434BA9DC" w14:textId="4B983D7F" w:rsidR="00956034" w:rsidRPr="00FC4EC0" w:rsidRDefault="00956034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Ulaganjem u daljnji razvoj i nadogradnju IT infrastrukture u sustavu socijalne skrbi povećat će se učinkovitost i transparentnost sustava socijalne skrbi. Digitalizacijom sustava i povezivanjem centara za socijalnu skrb i pružatelja socijalnih usluga osigurat će se razmjena podataka, efikasnije pružanje i bolja kontrolu troškova socijalnih usluga.  </w:t>
            </w:r>
          </w:p>
        </w:tc>
      </w:tr>
      <w:tr w:rsidR="00956034" w:rsidRPr="00FC4EC0" w14:paraId="0723EA4C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BB32" w14:textId="77777777" w:rsidR="00956034" w:rsidRPr="00FC4EC0" w:rsidRDefault="00956034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65FF1DB7" w14:textId="5E78C60E" w:rsidR="00956034" w:rsidRPr="00FC4EC0" w:rsidRDefault="00956034" w:rsidP="003713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Uspostavljen informatički sustav za razmjenu, praćenje i analizu podataka o korisnicima i socijalnim uslugama</w:t>
            </w:r>
          </w:p>
        </w:tc>
      </w:tr>
      <w:tr w:rsidR="00956034" w:rsidRPr="00FC4EC0" w14:paraId="432F51FF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6931" w14:textId="77777777" w:rsidR="00956034" w:rsidRPr="00FC4EC0" w:rsidRDefault="00956034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956034" w:rsidRPr="00FC4EC0" w14:paraId="7161DDB5" w14:textId="77777777" w:rsidTr="006770B7">
        <w:trPr>
          <w:trHeight w:val="972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6B46" w14:textId="77777777" w:rsidR="00956034" w:rsidRPr="00FC4EC0" w:rsidRDefault="00956034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2C45026B" w14:textId="77777777" w:rsidR="00956034" w:rsidRPr="00FC4EC0" w:rsidRDefault="00956034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E7AA03B" w14:textId="5058D158" w:rsidR="00956034" w:rsidRPr="00FC4EC0" w:rsidRDefault="00956034" w:rsidP="003713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pružatelji socijalnih usluga</w:t>
            </w:r>
          </w:p>
        </w:tc>
      </w:tr>
      <w:tr w:rsidR="00956034" w:rsidRPr="00FC4EC0" w14:paraId="2A6AA4DA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66B5" w14:textId="77777777" w:rsidR="00956034" w:rsidRPr="00FC4EC0" w:rsidRDefault="00956034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0F948E53" w14:textId="77777777" w:rsidR="00B67D85" w:rsidRPr="00FC4EC0" w:rsidRDefault="00B67D85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Izrada projektne dokumentacije i tehničke specifikacije</w:t>
            </w:r>
          </w:p>
          <w:p w14:paraId="5124BDF9" w14:textId="77777777" w:rsidR="00B67D85" w:rsidRPr="00FC4EC0" w:rsidRDefault="00B67D85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Izrada softverskog rješenja povezivanja pružatelja socijalnih usluga u mreži s informacijskim sustavom SocSkrb</w:t>
            </w:r>
          </w:p>
          <w:p w14:paraId="2601B432" w14:textId="0998DFAA" w:rsidR="00956034" w:rsidRPr="00FC4EC0" w:rsidRDefault="00B67D85" w:rsidP="0037134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Održavanje edukacija pružatelja usluga u korištenju informacijskog sustava</w:t>
            </w:r>
          </w:p>
        </w:tc>
      </w:tr>
      <w:tr w:rsidR="006770B7" w:rsidRPr="00FC4EC0" w14:paraId="14F8D9D8" w14:textId="77777777" w:rsidTr="00163C37">
        <w:trPr>
          <w:trHeight w:val="2825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9CB8" w14:textId="300B94DC" w:rsidR="006770B7" w:rsidRDefault="006770B7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9361" w:type="dxa"/>
              <w:jc w:val="center"/>
              <w:tblLook w:val="04A0" w:firstRow="1" w:lastRow="0" w:firstColumn="1" w:lastColumn="0" w:noHBand="0" w:noVBand="1"/>
            </w:tblPr>
            <w:tblGrid>
              <w:gridCol w:w="2852"/>
              <w:gridCol w:w="1559"/>
              <w:gridCol w:w="1701"/>
              <w:gridCol w:w="1560"/>
              <w:gridCol w:w="1689"/>
            </w:tblGrid>
            <w:tr w:rsidR="0080142B" w14:paraId="4C21AF73" w14:textId="77777777" w:rsidTr="0080142B">
              <w:trPr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</w:tcBorders>
                </w:tcPr>
                <w:p w14:paraId="19A3E8E9" w14:textId="77777777" w:rsidR="0080142B" w:rsidRPr="007355BD" w:rsidRDefault="0080142B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bookmarkStart w:id="41" w:name="_Hlk86326909"/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402AE73F" w14:textId="77777777" w:rsidR="0080142B" w:rsidRPr="007355BD" w:rsidRDefault="0080142B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8F622FE" w14:textId="77777777" w:rsidR="0080142B" w:rsidRPr="007355BD" w:rsidRDefault="0080142B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25A95293" w14:textId="77777777" w:rsidR="0080142B" w:rsidRPr="007355BD" w:rsidRDefault="0080142B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</w:tcBorders>
                </w:tcPr>
                <w:p w14:paraId="6BD1A53F" w14:textId="77777777" w:rsidR="0080142B" w:rsidRPr="007355BD" w:rsidRDefault="0080142B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80142B" w14:paraId="3DA3B1CF" w14:textId="77777777" w:rsidTr="00163C37">
              <w:trPr>
                <w:trHeight w:val="976"/>
                <w:jc w:val="center"/>
              </w:trPr>
              <w:tc>
                <w:tcPr>
                  <w:tcW w:w="2852" w:type="dxa"/>
                </w:tcPr>
                <w:p w14:paraId="4354B355" w14:textId="4E5DC910" w:rsidR="0080142B" w:rsidRPr="00C81D6D" w:rsidRDefault="0080142B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7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K788006 - </w:t>
                  </w:r>
                  <w:r w:rsidR="00163C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="00163C37" w:rsidRPr="00677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nformatizacija i održavanje sustava socijalne skrbi </w:t>
                  </w:r>
                  <w:r w:rsidRPr="006770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NPOO</w:t>
                  </w:r>
                </w:p>
              </w:tc>
              <w:tc>
                <w:tcPr>
                  <w:tcW w:w="1559" w:type="dxa"/>
                </w:tcPr>
                <w:p w14:paraId="23709494" w14:textId="608DE72D" w:rsidR="0080142B" w:rsidRPr="0002712C" w:rsidRDefault="0080142B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046AC3B0" w14:textId="5914DBA4" w:rsidR="0080142B" w:rsidRPr="002F4AF6" w:rsidRDefault="0080142B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560" w:type="dxa"/>
                </w:tcPr>
                <w:p w14:paraId="091376E7" w14:textId="01F6FCD8" w:rsidR="0080142B" w:rsidRPr="002F4AF6" w:rsidRDefault="0080142B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3.500.000</w:t>
                  </w:r>
                </w:p>
              </w:tc>
              <w:tc>
                <w:tcPr>
                  <w:tcW w:w="1689" w:type="dxa"/>
                </w:tcPr>
                <w:p w14:paraId="0AAC5C60" w14:textId="14048CC6" w:rsidR="0080142B" w:rsidRPr="002F4AF6" w:rsidRDefault="0080142B" w:rsidP="006770B7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1.000.000</w:t>
                  </w:r>
                </w:p>
              </w:tc>
            </w:tr>
            <w:tr w:rsidR="0080142B" w14:paraId="4C1CC4B2" w14:textId="77777777" w:rsidTr="00163C37">
              <w:trPr>
                <w:trHeight w:val="451"/>
                <w:jc w:val="center"/>
              </w:trPr>
              <w:tc>
                <w:tcPr>
                  <w:tcW w:w="2852" w:type="dxa"/>
                </w:tcPr>
                <w:p w14:paraId="394CD535" w14:textId="5EF317EF" w:rsidR="0080142B" w:rsidRPr="006770B7" w:rsidRDefault="0080142B" w:rsidP="008014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539C214D" w14:textId="5AB3554D" w:rsidR="0080142B" w:rsidRDefault="0080142B" w:rsidP="008014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27B67904" w14:textId="2CDC5C44" w:rsidR="0080142B" w:rsidRDefault="0080142B" w:rsidP="0080142B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560" w:type="dxa"/>
                </w:tcPr>
                <w:p w14:paraId="1E4D5377" w14:textId="1CCC68C2" w:rsidR="0080142B" w:rsidRDefault="0080142B" w:rsidP="0080142B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3.500.000</w:t>
                  </w:r>
                </w:p>
              </w:tc>
              <w:tc>
                <w:tcPr>
                  <w:tcW w:w="1689" w:type="dxa"/>
                </w:tcPr>
                <w:p w14:paraId="1787BAE0" w14:textId="68DB9BF6" w:rsidR="0080142B" w:rsidRDefault="0080142B" w:rsidP="0080142B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1.000.000</w:t>
                  </w:r>
                </w:p>
              </w:tc>
            </w:tr>
            <w:tr w:rsidR="00163C37" w14:paraId="1116DD83" w14:textId="77777777" w:rsidTr="00163C37">
              <w:trPr>
                <w:trHeight w:val="386"/>
                <w:jc w:val="center"/>
              </w:trPr>
              <w:tc>
                <w:tcPr>
                  <w:tcW w:w="9361" w:type="dxa"/>
                  <w:gridSpan w:val="5"/>
                  <w:shd w:val="clear" w:color="auto" w:fill="BFBFBF" w:themeFill="background1" w:themeFillShade="BF"/>
                </w:tcPr>
                <w:p w14:paraId="18E86670" w14:textId="0F8072BC" w:rsidR="00163C37" w:rsidRDefault="00163C37" w:rsidP="00163C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5.000.000 kn (NPOO – 4.000.000 +1.000.000 PDV)</w:t>
                  </w:r>
                </w:p>
              </w:tc>
            </w:tr>
            <w:bookmarkEnd w:id="41"/>
          </w:tbl>
          <w:p w14:paraId="75CB57EB" w14:textId="5E5FEDBF" w:rsidR="006770B7" w:rsidRPr="00FC4EC0" w:rsidRDefault="006770B7" w:rsidP="003713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D85" w:rsidRPr="00FC4EC0" w14:paraId="5CFA932F" w14:textId="77777777" w:rsidTr="00B67D85">
        <w:tc>
          <w:tcPr>
            <w:tcW w:w="9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0B69" w14:textId="77AF38DD" w:rsidR="002E6B7B" w:rsidRPr="000F4F8B" w:rsidRDefault="002E6B7B" w:rsidP="000F4F8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42" w:name="_Toc89264090"/>
            <w:bookmarkEnd w:id="40"/>
            <w:r w:rsidRPr="000F4F8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4: 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Unapr</w:t>
            </w:r>
            <w:r w:rsidR="00DD0FCC">
              <w:rPr>
                <w:rFonts w:ascii="Times New Roman" w:eastAsia="Calibri" w:hAnsi="Times New Roman" w:cs="Times New Roman"/>
                <w:b/>
                <w:bCs/>
                <w:color w:val="auto"/>
              </w:rPr>
              <w:t>j</w:t>
            </w:r>
            <w:r w:rsidRPr="000F4F8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eđenje procjene potreba u skladu s jedinstvenom metodologijom za procjenu potreba</w:t>
            </w:r>
            <w:bookmarkEnd w:id="42"/>
          </w:p>
        </w:tc>
      </w:tr>
      <w:tr w:rsidR="00B67D85" w:rsidRPr="00FC4EC0" w14:paraId="0A8C6B61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F9B3" w14:textId="77777777" w:rsidR="00B67D85" w:rsidRPr="000F4F8B" w:rsidRDefault="00B67D85" w:rsidP="000F4F8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43" w:name="_Hlk72408658"/>
            <w:r w:rsidRPr="000F4F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705F13ED" w14:textId="0F37D893" w:rsidR="00B67D85" w:rsidRPr="000F4F8B" w:rsidRDefault="00371341" w:rsidP="000F4F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8B">
              <w:rPr>
                <w:rFonts w:ascii="Times New Roman" w:hAnsi="Times New Roman" w:cs="Times New Roman"/>
                <w:sz w:val="24"/>
                <w:szCs w:val="24"/>
              </w:rPr>
              <w:t>Razvoj nove metodologije za procjenu potreba u području socijalnih usluga  i ujednačen pristup u procjeni potreba za sve korisničke skupine i sve socijalne usluge</w:t>
            </w:r>
            <w:r w:rsidR="00B67D85" w:rsidRPr="000F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D85" w:rsidRPr="00FC4EC0" w14:paraId="4E82CC4E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1A84" w14:textId="77777777" w:rsidR="00B67D85" w:rsidRPr="00FC4EC0" w:rsidRDefault="00B67D8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47060F39" w14:textId="3EF075E6" w:rsidR="00B67D85" w:rsidRPr="00FC4EC0" w:rsidRDefault="00371341" w:rsidP="00B6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R</w:t>
            </w:r>
            <w:r w:rsidR="00B67D85"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azvoj</w:t>
            </w:r>
            <w:r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>em</w:t>
            </w:r>
            <w:r w:rsidR="00B67D85"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 nove jedinstvene metodologije za procjenu potreba osigurat</w:t>
            </w:r>
            <w:r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 će se</w:t>
            </w:r>
            <w:r w:rsidR="00B67D85" w:rsidRPr="00FC4EC0">
              <w:rPr>
                <w:rFonts w:ascii="Times New Roman" w:eastAsia="Arial" w:hAnsi="Times New Roman" w:cs="Times New Roman"/>
                <w:sz w:val="24"/>
                <w:szCs w:val="24"/>
                <w:lang w:eastAsia="hr-HR"/>
              </w:rPr>
              <w:t xml:space="preserve"> ujednačeni pristup u procjeni potreba za sve korisničke skupine i sve socijalne usluge.</w:t>
            </w:r>
          </w:p>
        </w:tc>
      </w:tr>
      <w:tr w:rsidR="00B67D85" w:rsidRPr="00FC4EC0" w14:paraId="60CDD2EB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BAEF" w14:textId="77777777" w:rsidR="00B67D85" w:rsidRPr="00FC4EC0" w:rsidRDefault="00B67D8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03E41A33" w14:textId="0F0484BB" w:rsidR="00B67D85" w:rsidRPr="00FC4EC0" w:rsidRDefault="00B67D8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izrađenih planova utemeljenih na jedinstvenoj metodologiji procjene potreba</w:t>
            </w:r>
          </w:p>
        </w:tc>
      </w:tr>
      <w:tr w:rsidR="00B67D85" w:rsidRPr="00FC4EC0" w14:paraId="1E6F78FF" w14:textId="77777777" w:rsidTr="002940B4">
        <w:tc>
          <w:tcPr>
            <w:tcW w:w="9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7056" w14:textId="77777777" w:rsidR="00B67D85" w:rsidRPr="00FC4EC0" w:rsidRDefault="00B67D85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B67D85" w:rsidRPr="00FC4EC0" w14:paraId="11359384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9BBD" w14:textId="77777777" w:rsidR="00B67D85" w:rsidRPr="00FC4EC0" w:rsidRDefault="00B67D85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484077FA" w14:textId="77777777" w:rsidR="00B67D85" w:rsidRPr="00FC4EC0" w:rsidRDefault="00B67D85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C47953F" w14:textId="6630CA9D" w:rsidR="00B67D85" w:rsidRPr="00FC4EC0" w:rsidRDefault="00B67D85" w:rsidP="002940B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jedinice područne (regionalne) samouprave, centri za socijalnu skrb, pružatelji socijalnih usluga</w:t>
            </w:r>
          </w:p>
        </w:tc>
      </w:tr>
      <w:tr w:rsidR="00B67D85" w:rsidRPr="00FC4EC0" w14:paraId="32B7BE42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EBB8" w14:textId="77777777" w:rsidR="00B67D85" w:rsidRPr="00FC4EC0" w:rsidRDefault="00B67D85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Aktivnosti:</w:t>
            </w:r>
          </w:p>
          <w:p w14:paraId="15E7DC04" w14:textId="77777777" w:rsidR="00B67D85" w:rsidRPr="00FC4EC0" w:rsidRDefault="00B67D85" w:rsidP="00B67D85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Evaluacija postojećih praksi procjene potreba i planiranja  </w:t>
            </w:r>
          </w:p>
          <w:p w14:paraId="7AF04032" w14:textId="77777777" w:rsidR="00B67D85" w:rsidRPr="00FC4EC0" w:rsidRDefault="00B67D85" w:rsidP="00B67D85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Razvoj nove metodologije za procjenu potreba </w:t>
            </w:r>
          </w:p>
          <w:p w14:paraId="6DDBA796" w14:textId="77777777" w:rsidR="00B67D85" w:rsidRPr="00FC4EC0" w:rsidRDefault="00B67D85" w:rsidP="00B67D85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Održavanje radionica o razvoju metodologije za procjenu potreba </w:t>
            </w:r>
          </w:p>
          <w:p w14:paraId="35C070E4" w14:textId="1EB91536" w:rsidR="00B67D85" w:rsidRPr="00FC4EC0" w:rsidRDefault="00B67D85" w:rsidP="00B67D85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Izrada novih socijalnih planova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utemeljenih na jedinstvenoj metodologiji procjene potreba</w:t>
            </w:r>
          </w:p>
        </w:tc>
      </w:tr>
      <w:tr w:rsidR="006770B7" w:rsidRPr="00FC4EC0" w14:paraId="052D875B" w14:textId="77777777" w:rsidTr="002940B4">
        <w:trPr>
          <w:trHeight w:val="1211"/>
        </w:trPr>
        <w:tc>
          <w:tcPr>
            <w:tcW w:w="9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767F" w14:textId="70A842AC" w:rsidR="006770B7" w:rsidRDefault="006770B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07"/>
              <w:gridCol w:w="1559"/>
              <w:gridCol w:w="1560"/>
              <w:gridCol w:w="1559"/>
              <w:gridCol w:w="1786"/>
            </w:tblGrid>
            <w:tr w:rsidR="00B337E4" w14:paraId="254A9356" w14:textId="77777777" w:rsidTr="00B337E4">
              <w:trPr>
                <w:jc w:val="center"/>
              </w:trPr>
              <w:tc>
                <w:tcPr>
                  <w:tcW w:w="2807" w:type="dxa"/>
                  <w:tcBorders>
                    <w:top w:val="single" w:sz="4" w:space="0" w:color="auto"/>
                  </w:tcBorders>
                </w:tcPr>
                <w:p w14:paraId="5F0898E6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67DE8E56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600770D3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18804AF6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</w:tcBorders>
                </w:tcPr>
                <w:p w14:paraId="0CC87FF5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B337E4" w14:paraId="754EFDC7" w14:textId="77777777" w:rsidTr="00B337E4">
              <w:trPr>
                <w:jc w:val="center"/>
              </w:trPr>
              <w:tc>
                <w:tcPr>
                  <w:tcW w:w="2807" w:type="dxa"/>
                  <w:tcBorders>
                    <w:top w:val="single" w:sz="4" w:space="0" w:color="auto"/>
                  </w:tcBorders>
                </w:tcPr>
                <w:p w14:paraId="668AE4C1" w14:textId="47EA430D" w:rsidR="00B337E4" w:rsidRPr="00B337E4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37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SRSP, 2020. (400.000 EUR)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976BCA4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5B2FDB6F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60214E7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</w:tcBorders>
                </w:tcPr>
                <w:p w14:paraId="28E8CB1E" w14:textId="77777777" w:rsidR="00B337E4" w:rsidRPr="007355BD" w:rsidRDefault="00B337E4" w:rsidP="006770B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337E4" w14:paraId="6F5F6B5C" w14:textId="77777777" w:rsidTr="00B337E4">
              <w:trPr>
                <w:trHeight w:val="632"/>
                <w:jc w:val="center"/>
              </w:trPr>
              <w:tc>
                <w:tcPr>
                  <w:tcW w:w="2807" w:type="dxa"/>
                </w:tcPr>
                <w:p w14:paraId="39030D4E" w14:textId="5B6328B5" w:rsidR="00B337E4" w:rsidRPr="00B337E4" w:rsidRDefault="00B337E4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44" w:name="_Hlk86399303"/>
                  <w:r w:rsidRPr="00B337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A854006 Administracija i upravljanje – redov</w:t>
                  </w:r>
                  <w:r w:rsidR="00370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r w:rsidRPr="00B337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 </w:t>
                  </w:r>
                  <w:r w:rsidR="00370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</w:t>
                  </w:r>
                </w:p>
              </w:tc>
              <w:tc>
                <w:tcPr>
                  <w:tcW w:w="1559" w:type="dxa"/>
                </w:tcPr>
                <w:p w14:paraId="4522499E" w14:textId="4A5D4FCF" w:rsidR="00B337E4" w:rsidRPr="00B337E4" w:rsidRDefault="00B337E4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F6F1BE6" w14:textId="0B800C1C" w:rsidR="00B337E4" w:rsidRPr="00B337E4" w:rsidRDefault="00B337E4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8E16CD" w14:textId="393A4544" w:rsidR="00B337E4" w:rsidRPr="00B337E4" w:rsidRDefault="00B337E4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</w:tcPr>
                <w:p w14:paraId="0A0DA4EC" w14:textId="061D9DC5" w:rsidR="00B337E4" w:rsidRPr="00B337E4" w:rsidRDefault="00B337E4" w:rsidP="006770B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44"/>
            <w:tr w:rsidR="00B337E4" w14:paraId="38C15515" w14:textId="77777777" w:rsidTr="00B337E4">
              <w:trPr>
                <w:trHeight w:val="556"/>
                <w:jc w:val="center"/>
              </w:trPr>
              <w:tc>
                <w:tcPr>
                  <w:tcW w:w="2807" w:type="dxa"/>
                </w:tcPr>
                <w:p w14:paraId="227DCE04" w14:textId="5A5F2429" w:rsidR="00B337E4" w:rsidRPr="006770B7" w:rsidRDefault="00B337E4" w:rsidP="00B337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4F5543F9" w14:textId="586571B4" w:rsidR="00B337E4" w:rsidRPr="00B337E4" w:rsidRDefault="00B337E4" w:rsidP="00B337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151D7D1A" w14:textId="78726A50" w:rsidR="00B337E4" w:rsidRPr="00B337E4" w:rsidRDefault="00B337E4" w:rsidP="00B337E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7551986" w14:textId="355AD38C" w:rsidR="00B337E4" w:rsidRPr="00B337E4" w:rsidRDefault="00B337E4" w:rsidP="00B337E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</w:tcPr>
                <w:p w14:paraId="06C103AC" w14:textId="78CB9688" w:rsidR="00B337E4" w:rsidRPr="00B337E4" w:rsidRDefault="00B337E4" w:rsidP="00B337E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37E4" w14:paraId="6BD74EB4" w14:textId="77777777" w:rsidTr="00B337E4">
              <w:trPr>
                <w:trHeight w:val="691"/>
                <w:jc w:val="center"/>
              </w:trPr>
              <w:tc>
                <w:tcPr>
                  <w:tcW w:w="9271" w:type="dxa"/>
                  <w:gridSpan w:val="5"/>
                  <w:shd w:val="clear" w:color="auto" w:fill="BFBFBF" w:themeFill="background1" w:themeFillShade="BF"/>
                </w:tcPr>
                <w:p w14:paraId="396A6926" w14:textId="1A231873" w:rsidR="00B337E4" w:rsidRDefault="00B337E4" w:rsidP="00B337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– </w:t>
                  </w:r>
                  <w:r w:rsidRPr="00B337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 kn</w:t>
                  </w:r>
                </w:p>
                <w:p w14:paraId="0991E60C" w14:textId="6FE75E8C" w:rsidR="00B337E4" w:rsidRDefault="00B337E4" w:rsidP="00B337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  <w:r w:rsidRPr="00C453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Završetak SRSP projekta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2020. </w:t>
                  </w:r>
                  <w:r w:rsidRPr="00C453C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337E4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BFBFBF" w:themeFill="background1" w:themeFillShade="BF"/>
                    </w:rPr>
                    <w:t>(The Structural Reform Support Programme)</w:t>
                  </w:r>
                  <w:r w:rsidRPr="00C453C9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C453C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je u travnju 2023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453C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Provedba mjere nema utjecaja na DP. Vrijednost projekta je 400.000 EURA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B0BF7C8" w14:textId="66EBE1EC" w:rsidR="006770B7" w:rsidRPr="00FC4EC0" w:rsidRDefault="006770B7" w:rsidP="002940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43"/>
    </w:tbl>
    <w:p w14:paraId="1AB142EA" w14:textId="1D60C18F" w:rsidR="00B67D85" w:rsidRPr="00FC4EC0" w:rsidRDefault="00B67D85">
      <w:pPr>
        <w:rPr>
          <w:rFonts w:ascii="Times New Roman" w:hAnsi="Times New Roman" w:cs="Times New Roman"/>
          <w:sz w:val="24"/>
          <w:szCs w:val="24"/>
        </w:rPr>
      </w:pPr>
    </w:p>
    <w:p w14:paraId="23EE476B" w14:textId="07369DC1" w:rsidR="00B67D85" w:rsidRPr="00FC4EC0" w:rsidRDefault="00B67D8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4371"/>
      </w:tblGrid>
      <w:tr w:rsidR="002E6B7B" w:rsidRPr="00FC4EC0" w14:paraId="740AA9D9" w14:textId="77777777" w:rsidTr="00D15A88">
        <w:trPr>
          <w:trHeight w:val="354"/>
        </w:trPr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B984" w14:textId="77777777" w:rsidR="002E6B7B" w:rsidRPr="00677DC6" w:rsidRDefault="002E6B7B" w:rsidP="000F4F8B">
            <w:pPr>
              <w:pStyle w:val="Naslov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5" w:name="_Toc89264091"/>
            <w:r w:rsidRPr="00677DC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Posebni cilj 4: Jačanje kapaciteta pružatelja socijalnih usluga</w:t>
            </w:r>
            <w:bookmarkEnd w:id="45"/>
          </w:p>
          <w:p w14:paraId="00C3D68E" w14:textId="47C710BB" w:rsidR="00B67D85" w:rsidRPr="00FC4EC0" w:rsidRDefault="00B67D85" w:rsidP="00B6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85" w:rsidRPr="00FC4EC0" w14:paraId="42739AA5" w14:textId="77777777" w:rsidTr="00D15A88">
        <w:trPr>
          <w:trHeight w:val="354"/>
        </w:trPr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1E7E" w14:textId="265F99E4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CF9" w:rsidRPr="00FC4EC0">
              <w:rPr>
                <w:rFonts w:ascii="Times New Roman" w:hAnsi="Times New Roman" w:cs="Times New Roman"/>
                <w:sz w:val="24"/>
                <w:szCs w:val="24"/>
              </w:rPr>
              <w:t>OI.02.3.48 -Udio stručnjaka koji su stekli nove/dodatne kompetencije</w:t>
            </w:r>
          </w:p>
        </w:tc>
      </w:tr>
      <w:tr w:rsidR="00B67D85" w:rsidRPr="00FC4EC0" w14:paraId="565FE8CF" w14:textId="77777777" w:rsidTr="00D15A88"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81BB" w14:textId="7FCC2807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Početna vrijednost: 0</w:t>
            </w:r>
          </w:p>
        </w:tc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7DE24F" w14:textId="6AAC0574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Ciljana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B67D85" w:rsidRPr="00FC4EC0" w14:paraId="35AA70ED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2DA2" w14:textId="00F084A5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OI.02.3.49 - udio udomitelja koji su stekli nove/dodatne kompetencije</w:t>
            </w:r>
          </w:p>
        </w:tc>
      </w:tr>
      <w:tr w:rsidR="00B67D85" w:rsidRPr="00FC4EC0" w14:paraId="28963C56" w14:textId="77777777" w:rsidTr="00D15A88"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FC1A" w14:textId="4E186F99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Početna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6660A4" w14:textId="49C05792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Ciljana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B67D85" w:rsidRPr="00FC4EC0" w14:paraId="4E1E05D0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7108" w14:textId="4B7A9AC9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OI.02.3.50 - Udio novih volontera  koji pružaju socijalne usluge (%)</w:t>
            </w:r>
          </w:p>
        </w:tc>
      </w:tr>
      <w:tr w:rsidR="00B67D85" w:rsidRPr="00FC4EC0" w14:paraId="20029E79" w14:textId="77777777" w:rsidTr="00D15A88"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E875" w14:textId="32117D1A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Početna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20,2</w:t>
            </w:r>
          </w:p>
        </w:tc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CFBFEC" w14:textId="77777777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Ciljana vrijednost: 40</w:t>
            </w:r>
          </w:p>
        </w:tc>
      </w:tr>
      <w:tr w:rsidR="00B67D85" w:rsidRPr="00FC4EC0" w14:paraId="49CFC25B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7881" w14:textId="3A9D7A19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 ishoda: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OI.02.3.51 - Udio pružatelja socijalnih usluga koji provode aktivnosti društvenog poduzetništva</w:t>
            </w:r>
          </w:p>
        </w:tc>
      </w:tr>
      <w:tr w:rsidR="00B67D85" w:rsidRPr="00FC4EC0" w14:paraId="799FDAA0" w14:textId="77777777" w:rsidTr="00D15A88"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0C07" w14:textId="36EB40FC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Početna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BA42C1" w14:textId="08FEFBF7" w:rsidR="00B67D85" w:rsidRPr="00FC4EC0" w:rsidRDefault="00B67D85" w:rsidP="00677DC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Ciljana vrijednost: </w:t>
            </w:r>
            <w:r w:rsidR="006800D1"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FC4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800D1" w:rsidRPr="00FC4EC0" w14:paraId="4DFABE3F" w14:textId="77777777" w:rsidTr="00D15A88"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5891" w14:textId="77777777" w:rsidR="002E6B7B" w:rsidRPr="00677DC6" w:rsidRDefault="002E6B7B" w:rsidP="00677DC6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46" w:name="_Toc89264092"/>
            <w:r w:rsidRPr="00677DC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1: </w:t>
            </w:r>
            <w:bookmarkStart w:id="47" w:name="_Hlk87973773"/>
            <w:r w:rsidRPr="00677DC6">
              <w:rPr>
                <w:rFonts w:ascii="Times New Roman" w:eastAsia="Calibri" w:hAnsi="Times New Roman" w:cs="Times New Roman"/>
                <w:b/>
                <w:bCs/>
                <w:color w:val="auto"/>
              </w:rPr>
              <w:t>Poboljšanje infrastrukturnih kapaciteta za pružanje socijalnih usluga</w:t>
            </w:r>
            <w:bookmarkEnd w:id="46"/>
          </w:p>
          <w:bookmarkEnd w:id="47"/>
          <w:p w14:paraId="5822E6BD" w14:textId="1B71C8DC" w:rsidR="006800D1" w:rsidRPr="00FC4EC0" w:rsidRDefault="006800D1" w:rsidP="00FC4EC0">
            <w:pPr>
              <w:pStyle w:val="Naslov3"/>
              <w:rPr>
                <w:rFonts w:ascii="Times New Roman" w:hAnsi="Times New Roman" w:cs="Times New Roman"/>
              </w:rPr>
            </w:pPr>
          </w:p>
        </w:tc>
      </w:tr>
      <w:tr w:rsidR="00334578" w:rsidRPr="00FC4EC0" w14:paraId="02524E13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541B" w14:textId="77777777" w:rsidR="00334578" w:rsidRPr="00677DC6" w:rsidRDefault="00334578" w:rsidP="00677DC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7D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778D49BA" w14:textId="25196A19" w:rsidR="00334578" w:rsidRPr="00677DC6" w:rsidRDefault="00334578" w:rsidP="0067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C6">
              <w:rPr>
                <w:rFonts w:ascii="Times New Roman" w:hAnsi="Times New Roman" w:cs="Times New Roman"/>
                <w:sz w:val="24"/>
                <w:szCs w:val="24"/>
              </w:rPr>
              <w:t>Osiguravanje kvalitetnog prostora koji jamči održivost i racionalno korištenje te osiguravanje nekretnina koji jamče dostupnost usluga u zajednici.</w:t>
            </w:r>
          </w:p>
        </w:tc>
      </w:tr>
      <w:tr w:rsidR="00334578" w:rsidRPr="00FC4EC0" w14:paraId="30630D09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D8CA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054E8578" w14:textId="50FCA1EE" w:rsidR="00334578" w:rsidRPr="00FC4EC0" w:rsidRDefault="0073029E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4578" w:rsidRPr="00FC4EC0">
              <w:rPr>
                <w:rFonts w:ascii="Times New Roman" w:hAnsi="Times New Roman" w:cs="Times New Roman"/>
                <w:sz w:val="24"/>
                <w:szCs w:val="24"/>
              </w:rPr>
              <w:t>sigura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njem</w:t>
            </w:r>
            <w:r w:rsidR="00334578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odgovarajuć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334578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infrastrukturn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334578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kapacite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ta pružatelja socijalnih usluga </w:t>
            </w:r>
            <w:r w:rsidR="00334578" w:rsidRPr="00FC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poboljšat</w:t>
            </w:r>
            <w:r w:rsidRPr="00FC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će se</w:t>
            </w:r>
            <w:r w:rsidR="00334578" w:rsidRPr="00FC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kvaliteta i uspostaviti ravnomjernija mreža pružanja usluga. </w:t>
            </w:r>
          </w:p>
        </w:tc>
      </w:tr>
      <w:tr w:rsidR="00334578" w:rsidRPr="00FC4EC0" w14:paraId="41927F0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CDD6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71F399B2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pružatelja usluga koji su poboljšali prostorne uvjete</w:t>
            </w:r>
          </w:p>
          <w:p w14:paraId="57A07417" w14:textId="053CA922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infrastrukturnih jedinica u koje je izvršeno ulaganje</w:t>
            </w:r>
          </w:p>
        </w:tc>
      </w:tr>
      <w:tr w:rsidR="00334578" w:rsidRPr="00FC4EC0" w14:paraId="21093FD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8E49" w14:textId="3F1DDA02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I</w:t>
            </w:r>
          </w:p>
        </w:tc>
      </w:tr>
      <w:tr w:rsidR="00334578" w:rsidRPr="00FC4EC0" w14:paraId="7B96BF9B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338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Nositelji/sunositelji:</w:t>
            </w:r>
          </w:p>
          <w:p w14:paraId="6F999C8F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73180578" w14:textId="6FB8A508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centri za socijalnu skrb, pružatelji socijalnih usluga</w:t>
            </w:r>
            <w:r w:rsidR="00CD02E0">
              <w:rPr>
                <w:rFonts w:ascii="Times New Roman" w:hAnsi="Times New Roman" w:cs="Times New Roman"/>
                <w:sz w:val="24"/>
                <w:szCs w:val="24"/>
              </w:rPr>
              <w:t xml:space="preserve"> kojima je osnivač RH</w:t>
            </w:r>
          </w:p>
        </w:tc>
      </w:tr>
      <w:tr w:rsidR="00334578" w:rsidRPr="00FC4EC0" w14:paraId="6AB1C742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969E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0A873D7E" w14:textId="0E900832" w:rsidR="00334578" w:rsidRPr="00FC4EC0" w:rsidRDefault="00334578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Održavanje, </w:t>
            </w:r>
            <w:r w:rsidR="00996AEB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izgradnja,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dogradnja, rekonstrukcija infrastrukture za pružanje socijalnih usluga </w:t>
            </w:r>
            <w:r w:rsidR="00996AEB" w:rsidRPr="00FC4EC0">
              <w:rPr>
                <w:rFonts w:ascii="Times New Roman" w:hAnsi="Times New Roman" w:cs="Times New Roman"/>
                <w:sz w:val="24"/>
                <w:szCs w:val="24"/>
              </w:rPr>
              <w:t>i opremanje</w:t>
            </w:r>
          </w:p>
          <w:p w14:paraId="48A485E7" w14:textId="45472A86" w:rsidR="00334578" w:rsidRPr="00FC4EC0" w:rsidRDefault="00334578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Kupnja vozila za pružanje socijalnih usluga</w:t>
            </w:r>
          </w:p>
        </w:tc>
      </w:tr>
      <w:tr w:rsidR="009F59B1" w:rsidRPr="004D05FD" w14:paraId="7DDE7F76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9B4" w14:textId="77777777" w:rsidR="009F59B1" w:rsidRPr="004D05FD" w:rsidRDefault="009F59B1" w:rsidP="009F59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05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  <w:gridCol w:w="1857"/>
            </w:tblGrid>
            <w:tr w:rsidR="009F59B1" w:rsidRPr="004D05FD" w14:paraId="31CF2A74" w14:textId="77777777" w:rsidTr="00E65EAA"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1F99C704" w14:textId="1DB9C81D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69749BAC" w14:textId="7B3EBA2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398510AB" w14:textId="30785E29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40DD3B46" w14:textId="14C10544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</w:tcBorders>
                </w:tcPr>
                <w:p w14:paraId="0237CD64" w14:textId="4BF3C849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9F59B1" w:rsidRPr="004D05FD" w14:paraId="427ECE73" w14:textId="77777777" w:rsidTr="009F59B1">
              <w:tc>
                <w:tcPr>
                  <w:tcW w:w="1857" w:type="dxa"/>
                </w:tcPr>
                <w:p w14:paraId="739C75AA" w14:textId="3978B7DD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K618381</w:t>
                  </w:r>
                </w:p>
              </w:tc>
              <w:tc>
                <w:tcPr>
                  <w:tcW w:w="1857" w:type="dxa"/>
                </w:tcPr>
                <w:p w14:paraId="545ADD36" w14:textId="01DDB83E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1.550.000</w:t>
                  </w:r>
                </w:p>
              </w:tc>
              <w:tc>
                <w:tcPr>
                  <w:tcW w:w="1857" w:type="dxa"/>
                </w:tcPr>
                <w:p w14:paraId="3CE55488" w14:textId="094A0074" w:rsidR="009F59B1" w:rsidRPr="00910C9B" w:rsidRDefault="005A1B9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44E8BF2C" w14:textId="77777777" w:rsidR="009F59B1" w:rsidRPr="00910C9B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</w:tcPr>
                <w:p w14:paraId="2FFAC5B0" w14:textId="77777777" w:rsidR="009F59B1" w:rsidRPr="00910C9B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59B1" w:rsidRPr="004D05FD" w14:paraId="1998B724" w14:textId="77777777" w:rsidTr="009F59B1">
              <w:tc>
                <w:tcPr>
                  <w:tcW w:w="1857" w:type="dxa"/>
                </w:tcPr>
                <w:p w14:paraId="15C2DFA1" w14:textId="67326629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K618350</w:t>
                  </w:r>
                </w:p>
              </w:tc>
              <w:tc>
                <w:tcPr>
                  <w:tcW w:w="1857" w:type="dxa"/>
                </w:tcPr>
                <w:p w14:paraId="7009F2C3" w14:textId="0BC8C4D7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7.450.000</w:t>
                  </w:r>
                </w:p>
              </w:tc>
              <w:tc>
                <w:tcPr>
                  <w:tcW w:w="1857" w:type="dxa"/>
                </w:tcPr>
                <w:p w14:paraId="48B3036C" w14:textId="0F6F98E0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  <w:r w:rsidR="005A1B94"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50.000</w:t>
                  </w:r>
                </w:p>
              </w:tc>
              <w:tc>
                <w:tcPr>
                  <w:tcW w:w="1857" w:type="dxa"/>
                </w:tcPr>
                <w:p w14:paraId="16972552" w14:textId="66B116AB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23.750.000</w:t>
                  </w:r>
                </w:p>
              </w:tc>
              <w:tc>
                <w:tcPr>
                  <w:tcW w:w="1857" w:type="dxa"/>
                </w:tcPr>
                <w:p w14:paraId="3F7F8186" w14:textId="7097E64B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574FE"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.850.000</w:t>
                  </w:r>
                </w:p>
              </w:tc>
            </w:tr>
            <w:tr w:rsidR="009F59B1" w:rsidRPr="004D05FD" w14:paraId="50B03ACA" w14:textId="77777777" w:rsidTr="009F59B1">
              <w:tc>
                <w:tcPr>
                  <w:tcW w:w="1857" w:type="dxa"/>
                </w:tcPr>
                <w:p w14:paraId="1386010A" w14:textId="13861AAC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K618388</w:t>
                  </w:r>
                </w:p>
              </w:tc>
              <w:tc>
                <w:tcPr>
                  <w:tcW w:w="1857" w:type="dxa"/>
                </w:tcPr>
                <w:p w14:paraId="16E2A7B7" w14:textId="3249D10C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4.250.000</w:t>
                  </w:r>
                </w:p>
              </w:tc>
              <w:tc>
                <w:tcPr>
                  <w:tcW w:w="1857" w:type="dxa"/>
                </w:tcPr>
                <w:p w14:paraId="1048CB1C" w14:textId="4A257F18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3.700.000</w:t>
                  </w:r>
                </w:p>
              </w:tc>
              <w:tc>
                <w:tcPr>
                  <w:tcW w:w="1857" w:type="dxa"/>
                </w:tcPr>
                <w:p w14:paraId="53A4AA6B" w14:textId="41392461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3.700.000</w:t>
                  </w:r>
                </w:p>
              </w:tc>
              <w:tc>
                <w:tcPr>
                  <w:tcW w:w="1857" w:type="dxa"/>
                </w:tcPr>
                <w:p w14:paraId="6F2A9C04" w14:textId="17A8169E" w:rsidR="009F59B1" w:rsidRPr="00910C9B" w:rsidRDefault="002A3203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3.700.000</w:t>
                  </w:r>
                </w:p>
              </w:tc>
            </w:tr>
            <w:tr w:rsidR="009F59B1" w:rsidRPr="004D05FD" w14:paraId="4D4644D1" w14:textId="77777777" w:rsidTr="009F59B1">
              <w:tc>
                <w:tcPr>
                  <w:tcW w:w="1857" w:type="dxa"/>
                </w:tcPr>
                <w:p w14:paraId="2050FD08" w14:textId="1ABA01EB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K618391</w:t>
                  </w:r>
                </w:p>
              </w:tc>
              <w:tc>
                <w:tcPr>
                  <w:tcW w:w="1857" w:type="dxa"/>
                </w:tcPr>
                <w:p w14:paraId="5E07CC62" w14:textId="5F504D0B" w:rsidR="009F59B1" w:rsidRPr="00910C9B" w:rsidRDefault="007D7FA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5.520.000</w:t>
                  </w:r>
                </w:p>
              </w:tc>
              <w:tc>
                <w:tcPr>
                  <w:tcW w:w="1857" w:type="dxa"/>
                </w:tcPr>
                <w:p w14:paraId="6C38B972" w14:textId="55656349" w:rsidR="009F59B1" w:rsidRPr="00910C9B" w:rsidRDefault="007D7FA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2.700.000</w:t>
                  </w:r>
                </w:p>
              </w:tc>
              <w:tc>
                <w:tcPr>
                  <w:tcW w:w="1857" w:type="dxa"/>
                </w:tcPr>
                <w:p w14:paraId="572F2F31" w14:textId="7D4E8445" w:rsidR="009F59B1" w:rsidRPr="00910C9B" w:rsidRDefault="007D7FA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2.700.000</w:t>
                  </w:r>
                </w:p>
              </w:tc>
              <w:tc>
                <w:tcPr>
                  <w:tcW w:w="1857" w:type="dxa"/>
                </w:tcPr>
                <w:p w14:paraId="4832507A" w14:textId="6C5B0DAE" w:rsidR="009F59B1" w:rsidRPr="00910C9B" w:rsidRDefault="007D7FA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3.200.000</w:t>
                  </w:r>
                </w:p>
              </w:tc>
            </w:tr>
            <w:tr w:rsidR="009F59B1" w:rsidRPr="004D05FD" w14:paraId="46EA8DF4" w14:textId="77777777" w:rsidTr="009F59B1">
              <w:tc>
                <w:tcPr>
                  <w:tcW w:w="1857" w:type="dxa"/>
                </w:tcPr>
                <w:p w14:paraId="5B7D2276" w14:textId="6CE84825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K618398</w:t>
                  </w:r>
                </w:p>
              </w:tc>
              <w:tc>
                <w:tcPr>
                  <w:tcW w:w="1857" w:type="dxa"/>
                </w:tcPr>
                <w:p w14:paraId="6A9FF8BC" w14:textId="6D2121AF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1857" w:type="dxa"/>
                </w:tcPr>
                <w:p w14:paraId="16162568" w14:textId="10456886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AA5C9D7" w14:textId="51C78D62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53D2CBF" w14:textId="6F87C4FC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283F90CA" w14:textId="77777777" w:rsidTr="009F59B1">
              <w:tc>
                <w:tcPr>
                  <w:tcW w:w="1857" w:type="dxa"/>
                </w:tcPr>
                <w:p w14:paraId="2F549924" w14:textId="2624A0FD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K789008</w:t>
                  </w:r>
                </w:p>
              </w:tc>
              <w:tc>
                <w:tcPr>
                  <w:tcW w:w="1857" w:type="dxa"/>
                </w:tcPr>
                <w:p w14:paraId="5B83C933" w14:textId="05FC6DBB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2.000.000</w:t>
                  </w:r>
                </w:p>
              </w:tc>
              <w:tc>
                <w:tcPr>
                  <w:tcW w:w="1857" w:type="dxa"/>
                </w:tcPr>
                <w:p w14:paraId="69CAA289" w14:textId="370685BD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3.947.000</w:t>
                  </w:r>
                </w:p>
              </w:tc>
              <w:tc>
                <w:tcPr>
                  <w:tcW w:w="1857" w:type="dxa"/>
                </w:tcPr>
                <w:p w14:paraId="1DCA4906" w14:textId="4D621E7F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4602A31" w14:textId="1301F6B4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0884B8AC" w14:textId="77777777" w:rsidTr="009F59B1">
              <w:tc>
                <w:tcPr>
                  <w:tcW w:w="1857" w:type="dxa"/>
                </w:tcPr>
                <w:p w14:paraId="60A60918" w14:textId="6640D2F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K789013</w:t>
                  </w:r>
                </w:p>
              </w:tc>
              <w:tc>
                <w:tcPr>
                  <w:tcW w:w="1857" w:type="dxa"/>
                </w:tcPr>
                <w:p w14:paraId="5CB7CDBC" w14:textId="43608D78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857" w:type="dxa"/>
                </w:tcPr>
                <w:p w14:paraId="125C9458" w14:textId="2EA39EBB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4B3AECB" w14:textId="560D2C98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C454569" w14:textId="5274BA0E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18022BE2" w14:textId="77777777" w:rsidTr="009F59B1">
              <w:tc>
                <w:tcPr>
                  <w:tcW w:w="1857" w:type="dxa"/>
                </w:tcPr>
                <w:p w14:paraId="03E1CE3D" w14:textId="5FEA2B64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K789014</w:t>
                  </w:r>
                </w:p>
              </w:tc>
              <w:tc>
                <w:tcPr>
                  <w:tcW w:w="1857" w:type="dxa"/>
                </w:tcPr>
                <w:p w14:paraId="08B1ADDD" w14:textId="3F6EF11D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700.000</w:t>
                  </w:r>
                </w:p>
              </w:tc>
              <w:tc>
                <w:tcPr>
                  <w:tcW w:w="1857" w:type="dxa"/>
                </w:tcPr>
                <w:p w14:paraId="2367B780" w14:textId="3468A28A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700.000</w:t>
                  </w:r>
                </w:p>
              </w:tc>
              <w:tc>
                <w:tcPr>
                  <w:tcW w:w="1857" w:type="dxa"/>
                </w:tcPr>
                <w:p w14:paraId="5CF77686" w14:textId="2D304FEA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C8AE865" w14:textId="31769E4C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16FDB09B" w14:textId="77777777" w:rsidTr="009F59B1">
              <w:tc>
                <w:tcPr>
                  <w:tcW w:w="1857" w:type="dxa"/>
                </w:tcPr>
                <w:p w14:paraId="265A31A1" w14:textId="358F771E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K790008</w:t>
                  </w:r>
                </w:p>
              </w:tc>
              <w:tc>
                <w:tcPr>
                  <w:tcW w:w="1857" w:type="dxa"/>
                </w:tcPr>
                <w:p w14:paraId="6D2EADA0" w14:textId="012DF9C1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130.000</w:t>
                  </w:r>
                </w:p>
              </w:tc>
              <w:tc>
                <w:tcPr>
                  <w:tcW w:w="1857" w:type="dxa"/>
                </w:tcPr>
                <w:p w14:paraId="32C7BF8C" w14:textId="5BD30082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340C3168" w14:textId="48C75930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2D02A90" w14:textId="22B56333" w:rsidR="009F59B1" w:rsidRPr="00910C9B" w:rsidRDefault="00C670FE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610540C3" w14:textId="77777777" w:rsidTr="009F59B1">
              <w:tc>
                <w:tcPr>
                  <w:tcW w:w="1857" w:type="dxa"/>
                </w:tcPr>
                <w:p w14:paraId="1D6CD911" w14:textId="5BD980EE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K790009</w:t>
                  </w:r>
                </w:p>
              </w:tc>
              <w:tc>
                <w:tcPr>
                  <w:tcW w:w="1857" w:type="dxa"/>
                </w:tcPr>
                <w:p w14:paraId="73D021D6" w14:textId="744280D9" w:rsidR="009F59B1" w:rsidRPr="00910C9B" w:rsidRDefault="00863B2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12.729.000</w:t>
                  </w:r>
                </w:p>
              </w:tc>
              <w:tc>
                <w:tcPr>
                  <w:tcW w:w="1857" w:type="dxa"/>
                </w:tcPr>
                <w:p w14:paraId="12AF0595" w14:textId="27E831F1" w:rsidR="009F59B1" w:rsidRPr="00910C9B" w:rsidRDefault="00863B2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12.729.000</w:t>
                  </w:r>
                </w:p>
              </w:tc>
              <w:tc>
                <w:tcPr>
                  <w:tcW w:w="1857" w:type="dxa"/>
                </w:tcPr>
                <w:p w14:paraId="5F75DBE6" w14:textId="0BC24E0E" w:rsidR="009F59B1" w:rsidRPr="00910C9B" w:rsidRDefault="00863B2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16.729.000</w:t>
                  </w:r>
                </w:p>
              </w:tc>
              <w:tc>
                <w:tcPr>
                  <w:tcW w:w="1857" w:type="dxa"/>
                </w:tcPr>
                <w:p w14:paraId="4781FE4A" w14:textId="383933A5" w:rsidR="009F59B1" w:rsidRPr="00910C9B" w:rsidRDefault="00863B2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75D6C195" w14:textId="77777777" w:rsidTr="009F59B1">
              <w:tc>
                <w:tcPr>
                  <w:tcW w:w="1857" w:type="dxa"/>
                </w:tcPr>
                <w:p w14:paraId="32F54547" w14:textId="42340BCB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790011</w:t>
                  </w:r>
                </w:p>
              </w:tc>
              <w:tc>
                <w:tcPr>
                  <w:tcW w:w="1857" w:type="dxa"/>
                </w:tcPr>
                <w:p w14:paraId="066F8FAF" w14:textId="7D4F04F5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2.500.000</w:t>
                  </w:r>
                </w:p>
              </w:tc>
              <w:tc>
                <w:tcPr>
                  <w:tcW w:w="1857" w:type="dxa"/>
                </w:tcPr>
                <w:p w14:paraId="00E7ECB8" w14:textId="7996CF9C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3.840.000</w:t>
                  </w:r>
                </w:p>
              </w:tc>
              <w:tc>
                <w:tcPr>
                  <w:tcW w:w="1857" w:type="dxa"/>
                </w:tcPr>
                <w:p w14:paraId="5C70EE89" w14:textId="29A79F6A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37BF79A" w14:textId="1E9B7635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29869573" w14:textId="77777777" w:rsidTr="009F59B1">
              <w:tc>
                <w:tcPr>
                  <w:tcW w:w="1857" w:type="dxa"/>
                </w:tcPr>
                <w:p w14:paraId="25AFA1CF" w14:textId="61B542B6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K790015</w:t>
                  </w:r>
                </w:p>
              </w:tc>
              <w:tc>
                <w:tcPr>
                  <w:tcW w:w="1857" w:type="dxa"/>
                </w:tcPr>
                <w:p w14:paraId="5DDF3A22" w14:textId="307E7276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C607D3" w14:textId="7DF9DD80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3270729" w14:textId="75B36006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B4AA41B" w14:textId="60B590BC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21.500.000</w:t>
                  </w:r>
                </w:p>
              </w:tc>
            </w:tr>
            <w:tr w:rsidR="009F59B1" w:rsidRPr="004D05FD" w14:paraId="67E8C892" w14:textId="77777777" w:rsidTr="009F59B1">
              <w:tc>
                <w:tcPr>
                  <w:tcW w:w="1857" w:type="dxa"/>
                </w:tcPr>
                <w:p w14:paraId="2B201726" w14:textId="01CD236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K790014</w:t>
                  </w:r>
                </w:p>
              </w:tc>
              <w:tc>
                <w:tcPr>
                  <w:tcW w:w="1857" w:type="dxa"/>
                </w:tcPr>
                <w:p w14:paraId="0924D364" w14:textId="376DB91F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2.000.000</w:t>
                  </w:r>
                </w:p>
              </w:tc>
              <w:tc>
                <w:tcPr>
                  <w:tcW w:w="1857" w:type="dxa"/>
                </w:tcPr>
                <w:p w14:paraId="64CE5AD9" w14:textId="50DA7E02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3.000.000</w:t>
                  </w:r>
                </w:p>
              </w:tc>
              <w:tc>
                <w:tcPr>
                  <w:tcW w:w="1857" w:type="dxa"/>
                </w:tcPr>
                <w:p w14:paraId="5B802786" w14:textId="6920E9F1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E7920B6" w14:textId="579D151D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</w:tr>
            <w:tr w:rsidR="009F59B1" w:rsidRPr="004D05FD" w14:paraId="2E2028EF" w14:textId="77777777" w:rsidTr="009F59B1">
              <w:tc>
                <w:tcPr>
                  <w:tcW w:w="1857" w:type="dxa"/>
                </w:tcPr>
                <w:p w14:paraId="68637CCD" w14:textId="35D3CD62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K791008</w:t>
                  </w:r>
                </w:p>
              </w:tc>
              <w:tc>
                <w:tcPr>
                  <w:tcW w:w="1857" w:type="dxa"/>
                </w:tcPr>
                <w:p w14:paraId="4BB7B6AA" w14:textId="36F25FCD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857" w:type="dxa"/>
                </w:tcPr>
                <w:p w14:paraId="61E76AB4" w14:textId="4F79EC2F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1.000.000</w:t>
                  </w:r>
                </w:p>
              </w:tc>
              <w:tc>
                <w:tcPr>
                  <w:tcW w:w="1857" w:type="dxa"/>
                </w:tcPr>
                <w:p w14:paraId="05F55828" w14:textId="67C96887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4.000.000</w:t>
                  </w:r>
                </w:p>
              </w:tc>
              <w:tc>
                <w:tcPr>
                  <w:tcW w:w="1857" w:type="dxa"/>
                </w:tcPr>
                <w:p w14:paraId="3043A510" w14:textId="34BBF7A2" w:rsidR="009F59B1" w:rsidRPr="00910C9B" w:rsidRDefault="00F2052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3CB3E501" w14:textId="77777777" w:rsidTr="009F59B1">
              <w:tc>
                <w:tcPr>
                  <w:tcW w:w="1857" w:type="dxa"/>
                </w:tcPr>
                <w:p w14:paraId="1D80875A" w14:textId="197AED7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K791012</w:t>
                  </w:r>
                </w:p>
              </w:tc>
              <w:tc>
                <w:tcPr>
                  <w:tcW w:w="1857" w:type="dxa"/>
                </w:tcPr>
                <w:p w14:paraId="66D54EBA" w14:textId="3C748A61" w:rsidR="009F59B1" w:rsidRPr="00910C9B" w:rsidRDefault="0013561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2.150.000</w:t>
                  </w:r>
                </w:p>
              </w:tc>
              <w:tc>
                <w:tcPr>
                  <w:tcW w:w="1857" w:type="dxa"/>
                </w:tcPr>
                <w:p w14:paraId="203A16E8" w14:textId="5DED75A4" w:rsidR="009F59B1" w:rsidRPr="00910C9B" w:rsidRDefault="0013561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F8D73E2" w14:textId="79C6FC93" w:rsidR="009F59B1" w:rsidRPr="00910C9B" w:rsidRDefault="0013561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20A38862" w14:textId="67FEE9B2" w:rsidR="009F59B1" w:rsidRPr="00910C9B" w:rsidRDefault="0013561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1.600.000</w:t>
                  </w:r>
                </w:p>
              </w:tc>
            </w:tr>
            <w:tr w:rsidR="009F59B1" w:rsidRPr="004D05FD" w14:paraId="79D1D2A3" w14:textId="77777777" w:rsidTr="009F59B1">
              <w:tc>
                <w:tcPr>
                  <w:tcW w:w="1857" w:type="dxa"/>
                </w:tcPr>
                <w:p w14:paraId="5C652330" w14:textId="1BF4B5F0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K791013</w:t>
                  </w:r>
                </w:p>
              </w:tc>
              <w:tc>
                <w:tcPr>
                  <w:tcW w:w="1857" w:type="dxa"/>
                </w:tcPr>
                <w:p w14:paraId="2F03E1BF" w14:textId="719D3BC3" w:rsidR="009F59B1" w:rsidRPr="00910C9B" w:rsidRDefault="00A1650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2.500.000</w:t>
                  </w:r>
                </w:p>
              </w:tc>
              <w:tc>
                <w:tcPr>
                  <w:tcW w:w="1857" w:type="dxa"/>
                </w:tcPr>
                <w:p w14:paraId="42F83926" w14:textId="3C2EE240" w:rsidR="009F59B1" w:rsidRPr="00910C9B" w:rsidRDefault="00A1650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4.400.000</w:t>
                  </w:r>
                </w:p>
              </w:tc>
              <w:tc>
                <w:tcPr>
                  <w:tcW w:w="1857" w:type="dxa"/>
                </w:tcPr>
                <w:p w14:paraId="47B53BB3" w14:textId="733271EB" w:rsidR="009F59B1" w:rsidRPr="00910C9B" w:rsidRDefault="00A1650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10.800.000</w:t>
                  </w:r>
                </w:p>
              </w:tc>
              <w:tc>
                <w:tcPr>
                  <w:tcW w:w="1857" w:type="dxa"/>
                </w:tcPr>
                <w:p w14:paraId="0EC01427" w14:textId="482BE494" w:rsidR="009F59B1" w:rsidRPr="00910C9B" w:rsidRDefault="00A1650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8.000.000</w:t>
                  </w:r>
                </w:p>
              </w:tc>
            </w:tr>
            <w:tr w:rsidR="009F59B1" w:rsidRPr="004D05FD" w14:paraId="1AA45D5B" w14:textId="77777777" w:rsidTr="009F59B1">
              <w:tc>
                <w:tcPr>
                  <w:tcW w:w="1857" w:type="dxa"/>
                </w:tcPr>
                <w:p w14:paraId="1A959AB4" w14:textId="15F48B83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K792000</w:t>
                  </w:r>
                </w:p>
              </w:tc>
              <w:tc>
                <w:tcPr>
                  <w:tcW w:w="1857" w:type="dxa"/>
                </w:tcPr>
                <w:p w14:paraId="785CB2DE" w14:textId="1B51FC86" w:rsidR="009F59B1" w:rsidRPr="00910C9B" w:rsidRDefault="00554960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3.698.000</w:t>
                  </w:r>
                </w:p>
              </w:tc>
              <w:tc>
                <w:tcPr>
                  <w:tcW w:w="1857" w:type="dxa"/>
                </w:tcPr>
                <w:p w14:paraId="1746F9CB" w14:textId="1DF15C56" w:rsidR="009F59B1" w:rsidRPr="00910C9B" w:rsidRDefault="00554960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3.600.000</w:t>
                  </w:r>
                </w:p>
              </w:tc>
              <w:tc>
                <w:tcPr>
                  <w:tcW w:w="1857" w:type="dxa"/>
                </w:tcPr>
                <w:p w14:paraId="18E9A010" w14:textId="4987B63D" w:rsidR="009F59B1" w:rsidRPr="00910C9B" w:rsidRDefault="00554960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  <w:tc>
                <w:tcPr>
                  <w:tcW w:w="1857" w:type="dxa"/>
                </w:tcPr>
                <w:p w14:paraId="55AE4BF2" w14:textId="0B974C9C" w:rsidR="009F59B1" w:rsidRPr="00910C9B" w:rsidRDefault="00554960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5.000.000</w:t>
                  </w:r>
                </w:p>
              </w:tc>
            </w:tr>
            <w:tr w:rsidR="009F59B1" w:rsidRPr="004D05FD" w14:paraId="4A701836" w14:textId="77777777" w:rsidTr="009F59B1">
              <w:tc>
                <w:tcPr>
                  <w:tcW w:w="1857" w:type="dxa"/>
                </w:tcPr>
                <w:p w14:paraId="094E4F9B" w14:textId="6198D37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K795002</w:t>
                  </w:r>
                </w:p>
              </w:tc>
              <w:tc>
                <w:tcPr>
                  <w:tcW w:w="1857" w:type="dxa"/>
                </w:tcPr>
                <w:p w14:paraId="1C509A58" w14:textId="65E39521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5.300.000</w:t>
                  </w:r>
                </w:p>
              </w:tc>
              <w:tc>
                <w:tcPr>
                  <w:tcW w:w="1857" w:type="dxa"/>
                </w:tcPr>
                <w:p w14:paraId="5B3DDBD0" w14:textId="66DCFDFC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F269D17" w14:textId="47089512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37657617" w14:textId="2F4BBC4A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739881ED" w14:textId="77777777" w:rsidTr="009F59B1">
              <w:tc>
                <w:tcPr>
                  <w:tcW w:w="1857" w:type="dxa"/>
                </w:tcPr>
                <w:p w14:paraId="495DB0E0" w14:textId="3EF562E2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K795007</w:t>
                  </w:r>
                </w:p>
              </w:tc>
              <w:tc>
                <w:tcPr>
                  <w:tcW w:w="1857" w:type="dxa"/>
                </w:tcPr>
                <w:p w14:paraId="2A575260" w14:textId="29CA87A6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1.500.000</w:t>
                  </w:r>
                </w:p>
              </w:tc>
              <w:tc>
                <w:tcPr>
                  <w:tcW w:w="1857" w:type="dxa"/>
                </w:tcPr>
                <w:p w14:paraId="72FFEDE9" w14:textId="71071BA7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4.000.000</w:t>
                  </w:r>
                </w:p>
              </w:tc>
              <w:tc>
                <w:tcPr>
                  <w:tcW w:w="1857" w:type="dxa"/>
                </w:tcPr>
                <w:p w14:paraId="5F56F6F5" w14:textId="38BCD8B8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264D03D3" w14:textId="3FD2D8D8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61B9F227" w14:textId="77777777" w:rsidTr="009F59B1">
              <w:tc>
                <w:tcPr>
                  <w:tcW w:w="1857" w:type="dxa"/>
                </w:tcPr>
                <w:p w14:paraId="587CC506" w14:textId="4C9E9984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K795009</w:t>
                  </w:r>
                </w:p>
              </w:tc>
              <w:tc>
                <w:tcPr>
                  <w:tcW w:w="1857" w:type="dxa"/>
                </w:tcPr>
                <w:p w14:paraId="459F6D1E" w14:textId="23E8A0CE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1857" w:type="dxa"/>
                </w:tcPr>
                <w:p w14:paraId="1029EDFF" w14:textId="0EC922C0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1.500.000</w:t>
                  </w:r>
                </w:p>
              </w:tc>
              <w:tc>
                <w:tcPr>
                  <w:tcW w:w="1857" w:type="dxa"/>
                </w:tcPr>
                <w:p w14:paraId="339BF7CD" w14:textId="5546EAAD" w:rsidR="009F59B1" w:rsidRPr="00910C9B" w:rsidRDefault="007E352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17E34BD" w14:textId="4B5DF846" w:rsidR="009F59B1" w:rsidRPr="00910C9B" w:rsidRDefault="008738BD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7.700.000</w:t>
                  </w:r>
                </w:p>
              </w:tc>
            </w:tr>
            <w:tr w:rsidR="009F59B1" w:rsidRPr="004D05FD" w14:paraId="67D3E43D" w14:textId="77777777" w:rsidTr="009F59B1">
              <w:tc>
                <w:tcPr>
                  <w:tcW w:w="1857" w:type="dxa"/>
                </w:tcPr>
                <w:p w14:paraId="3B633408" w14:textId="7B742D7F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K795012</w:t>
                  </w:r>
                </w:p>
              </w:tc>
              <w:tc>
                <w:tcPr>
                  <w:tcW w:w="1857" w:type="dxa"/>
                </w:tcPr>
                <w:p w14:paraId="67CFEDD2" w14:textId="19C7C240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857" w:type="dxa"/>
                </w:tcPr>
                <w:p w14:paraId="2EE3861B" w14:textId="318F474E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3.750.000</w:t>
                  </w:r>
                </w:p>
              </w:tc>
              <w:tc>
                <w:tcPr>
                  <w:tcW w:w="1857" w:type="dxa"/>
                </w:tcPr>
                <w:p w14:paraId="699C741A" w14:textId="1F73E087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321EEF6D" w14:textId="3B795543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5407C6F0" w14:textId="77777777" w:rsidTr="009F59B1">
              <w:tc>
                <w:tcPr>
                  <w:tcW w:w="1857" w:type="dxa"/>
                </w:tcPr>
                <w:p w14:paraId="46E7E87A" w14:textId="33026B75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K795013</w:t>
                  </w:r>
                </w:p>
              </w:tc>
              <w:tc>
                <w:tcPr>
                  <w:tcW w:w="1857" w:type="dxa"/>
                </w:tcPr>
                <w:p w14:paraId="49CE74E0" w14:textId="1D217466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857" w:type="dxa"/>
                </w:tcPr>
                <w:p w14:paraId="10668613" w14:textId="40C4F24B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2.700.000</w:t>
                  </w:r>
                </w:p>
              </w:tc>
              <w:tc>
                <w:tcPr>
                  <w:tcW w:w="1857" w:type="dxa"/>
                </w:tcPr>
                <w:p w14:paraId="4832526E" w14:textId="723FFB90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800.000</w:t>
                  </w:r>
                </w:p>
              </w:tc>
              <w:tc>
                <w:tcPr>
                  <w:tcW w:w="1857" w:type="dxa"/>
                </w:tcPr>
                <w:p w14:paraId="4D912365" w14:textId="0DB99D37" w:rsidR="009F59B1" w:rsidRPr="00910C9B" w:rsidRDefault="00A06D8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5.050.000</w:t>
                  </w:r>
                </w:p>
              </w:tc>
            </w:tr>
            <w:tr w:rsidR="009F59B1" w:rsidRPr="004D05FD" w14:paraId="6BBE5D50" w14:textId="77777777" w:rsidTr="009F59B1">
              <w:tc>
                <w:tcPr>
                  <w:tcW w:w="1857" w:type="dxa"/>
                </w:tcPr>
                <w:p w14:paraId="383A733C" w14:textId="7EE126F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K797011</w:t>
                  </w:r>
                </w:p>
              </w:tc>
              <w:tc>
                <w:tcPr>
                  <w:tcW w:w="1857" w:type="dxa"/>
                </w:tcPr>
                <w:p w14:paraId="35638529" w14:textId="437F5A00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2.500.000</w:t>
                  </w:r>
                </w:p>
              </w:tc>
              <w:tc>
                <w:tcPr>
                  <w:tcW w:w="1857" w:type="dxa"/>
                </w:tcPr>
                <w:p w14:paraId="45F850DC" w14:textId="5262F61B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7.950.00</w:t>
                  </w:r>
                  <w:r w:rsidR="005A1B94"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242CF07" w14:textId="2D2CA42E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380D27D8" w14:textId="24A338DA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14A8B14A" w14:textId="77777777" w:rsidTr="009F59B1">
              <w:tc>
                <w:tcPr>
                  <w:tcW w:w="1857" w:type="dxa"/>
                </w:tcPr>
                <w:p w14:paraId="15DDB6EA" w14:textId="1EA0CC2A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K797012</w:t>
                  </w:r>
                </w:p>
              </w:tc>
              <w:tc>
                <w:tcPr>
                  <w:tcW w:w="1857" w:type="dxa"/>
                </w:tcPr>
                <w:p w14:paraId="75BEE9AC" w14:textId="5C39B4E8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1.500.000</w:t>
                  </w:r>
                </w:p>
              </w:tc>
              <w:tc>
                <w:tcPr>
                  <w:tcW w:w="1857" w:type="dxa"/>
                </w:tcPr>
                <w:p w14:paraId="3817744E" w14:textId="7AA87870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1.000.000</w:t>
                  </w:r>
                </w:p>
              </w:tc>
              <w:tc>
                <w:tcPr>
                  <w:tcW w:w="1857" w:type="dxa"/>
                </w:tcPr>
                <w:p w14:paraId="76D5A1E2" w14:textId="4DCB2D21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2.500.000</w:t>
                  </w:r>
                </w:p>
              </w:tc>
              <w:tc>
                <w:tcPr>
                  <w:tcW w:w="1857" w:type="dxa"/>
                </w:tcPr>
                <w:p w14:paraId="7CB05B3A" w14:textId="068F243B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6D4B83ED" w14:textId="77777777" w:rsidTr="009F59B1">
              <w:tc>
                <w:tcPr>
                  <w:tcW w:w="1857" w:type="dxa"/>
                </w:tcPr>
                <w:p w14:paraId="1914D32D" w14:textId="19C5399B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K797013</w:t>
                  </w:r>
                </w:p>
              </w:tc>
              <w:tc>
                <w:tcPr>
                  <w:tcW w:w="1857" w:type="dxa"/>
                </w:tcPr>
                <w:p w14:paraId="4EF6148D" w14:textId="03D4A14E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730.000</w:t>
                  </w:r>
                </w:p>
              </w:tc>
              <w:tc>
                <w:tcPr>
                  <w:tcW w:w="1857" w:type="dxa"/>
                </w:tcPr>
                <w:p w14:paraId="517F4FB2" w14:textId="6275DAFC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600.000</w:t>
                  </w:r>
                </w:p>
              </w:tc>
              <w:tc>
                <w:tcPr>
                  <w:tcW w:w="1857" w:type="dxa"/>
                </w:tcPr>
                <w:p w14:paraId="1C213DC7" w14:textId="5E5EE052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424BB42A" w14:textId="78D09469" w:rsidR="009F59B1" w:rsidRPr="00910C9B" w:rsidRDefault="00B1171B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379DC88D" w14:textId="77777777" w:rsidTr="009F59B1">
              <w:tc>
                <w:tcPr>
                  <w:tcW w:w="1857" w:type="dxa"/>
                </w:tcPr>
                <w:p w14:paraId="0510FEAE" w14:textId="3E3FBAB0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K798012</w:t>
                  </w:r>
                </w:p>
              </w:tc>
              <w:tc>
                <w:tcPr>
                  <w:tcW w:w="1857" w:type="dxa"/>
                </w:tcPr>
                <w:p w14:paraId="78071C1E" w14:textId="2FF0A9E2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1.750.000</w:t>
                  </w:r>
                </w:p>
              </w:tc>
              <w:tc>
                <w:tcPr>
                  <w:tcW w:w="1857" w:type="dxa"/>
                </w:tcPr>
                <w:p w14:paraId="43CEB2F8" w14:textId="4FFAA840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5.250.000</w:t>
                  </w:r>
                </w:p>
              </w:tc>
              <w:tc>
                <w:tcPr>
                  <w:tcW w:w="1857" w:type="dxa"/>
                </w:tcPr>
                <w:p w14:paraId="6BB4A889" w14:textId="51B0E5DF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800.000</w:t>
                  </w:r>
                </w:p>
              </w:tc>
              <w:tc>
                <w:tcPr>
                  <w:tcW w:w="1857" w:type="dxa"/>
                </w:tcPr>
                <w:p w14:paraId="0CB284D0" w14:textId="0A6F8C08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5EEAEA5C" w14:textId="77777777" w:rsidTr="009F59B1">
              <w:tc>
                <w:tcPr>
                  <w:tcW w:w="1857" w:type="dxa"/>
                </w:tcPr>
                <w:p w14:paraId="307001FE" w14:textId="2DE9C170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K798013</w:t>
                  </w:r>
                </w:p>
              </w:tc>
              <w:tc>
                <w:tcPr>
                  <w:tcW w:w="1857" w:type="dxa"/>
                </w:tcPr>
                <w:p w14:paraId="54094204" w14:textId="38546892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1.000.000</w:t>
                  </w:r>
                </w:p>
              </w:tc>
              <w:tc>
                <w:tcPr>
                  <w:tcW w:w="1857" w:type="dxa"/>
                </w:tcPr>
                <w:p w14:paraId="02367E01" w14:textId="0A9E4788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1.200.000</w:t>
                  </w:r>
                </w:p>
              </w:tc>
              <w:tc>
                <w:tcPr>
                  <w:tcW w:w="1857" w:type="dxa"/>
                </w:tcPr>
                <w:p w14:paraId="7F8CAB13" w14:textId="6987B3F8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1.370.000</w:t>
                  </w:r>
                </w:p>
              </w:tc>
              <w:tc>
                <w:tcPr>
                  <w:tcW w:w="1857" w:type="dxa"/>
                </w:tcPr>
                <w:p w14:paraId="528BF961" w14:textId="16102AB5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341041FB" w14:textId="77777777" w:rsidTr="009F59B1">
              <w:tc>
                <w:tcPr>
                  <w:tcW w:w="1857" w:type="dxa"/>
                </w:tcPr>
                <w:p w14:paraId="752DA961" w14:textId="7BAEB4CF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K799013</w:t>
                  </w:r>
                </w:p>
              </w:tc>
              <w:tc>
                <w:tcPr>
                  <w:tcW w:w="1857" w:type="dxa"/>
                </w:tcPr>
                <w:p w14:paraId="73C7E5E5" w14:textId="1B5DA54D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700.000</w:t>
                  </w:r>
                </w:p>
              </w:tc>
              <w:tc>
                <w:tcPr>
                  <w:tcW w:w="1857" w:type="dxa"/>
                </w:tcPr>
                <w:p w14:paraId="56CB858A" w14:textId="7F968AC9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600.000</w:t>
                  </w:r>
                </w:p>
              </w:tc>
              <w:tc>
                <w:tcPr>
                  <w:tcW w:w="1857" w:type="dxa"/>
                </w:tcPr>
                <w:p w14:paraId="58CEE901" w14:textId="4D572EA4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4CDBE75" w14:textId="24A51987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45B8BA09" w14:textId="77777777" w:rsidTr="009F59B1">
              <w:tc>
                <w:tcPr>
                  <w:tcW w:w="1857" w:type="dxa"/>
                </w:tcPr>
                <w:p w14:paraId="6EC00BDA" w14:textId="785B6235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K799014</w:t>
                  </w:r>
                </w:p>
              </w:tc>
              <w:tc>
                <w:tcPr>
                  <w:tcW w:w="1857" w:type="dxa"/>
                </w:tcPr>
                <w:p w14:paraId="5893A9F2" w14:textId="3E1B2AD6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33EB9D94" w14:textId="33472ABC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109097C" w14:textId="4C3F43B7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2BDC845" w14:textId="06607953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3.300.000</w:t>
                  </w:r>
                </w:p>
              </w:tc>
            </w:tr>
            <w:tr w:rsidR="009F59B1" w:rsidRPr="004D05FD" w14:paraId="0A0148F7" w14:textId="77777777" w:rsidTr="009F59B1">
              <w:tc>
                <w:tcPr>
                  <w:tcW w:w="1857" w:type="dxa"/>
                </w:tcPr>
                <w:p w14:paraId="30043AA4" w14:textId="64D37294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K807000</w:t>
                  </w:r>
                </w:p>
              </w:tc>
              <w:tc>
                <w:tcPr>
                  <w:tcW w:w="1857" w:type="dxa"/>
                </w:tcPr>
                <w:p w14:paraId="2D4A705C" w14:textId="29D47C00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6.893.750</w:t>
                  </w:r>
                </w:p>
              </w:tc>
              <w:tc>
                <w:tcPr>
                  <w:tcW w:w="1857" w:type="dxa"/>
                </w:tcPr>
                <w:p w14:paraId="1BC5378A" w14:textId="615A81F9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6.000.000</w:t>
                  </w:r>
                </w:p>
              </w:tc>
              <w:tc>
                <w:tcPr>
                  <w:tcW w:w="1857" w:type="dxa"/>
                </w:tcPr>
                <w:p w14:paraId="77F072DC" w14:textId="68391468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E7357EF" w14:textId="70D0C9A6" w:rsidR="009F59B1" w:rsidRPr="00910C9B" w:rsidRDefault="00EF39D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2FD01A87" w14:textId="77777777" w:rsidTr="009F59B1">
              <w:tc>
                <w:tcPr>
                  <w:tcW w:w="1857" w:type="dxa"/>
                </w:tcPr>
                <w:p w14:paraId="02BC4CED" w14:textId="1EDF8430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K807011</w:t>
                  </w:r>
                </w:p>
              </w:tc>
              <w:tc>
                <w:tcPr>
                  <w:tcW w:w="1857" w:type="dxa"/>
                </w:tcPr>
                <w:p w14:paraId="0CDFCA49" w14:textId="2EF02D30" w:rsidR="009F59B1" w:rsidRPr="00910C9B" w:rsidRDefault="005A1B94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952EB8"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00.000</w:t>
                  </w:r>
                </w:p>
              </w:tc>
              <w:tc>
                <w:tcPr>
                  <w:tcW w:w="1857" w:type="dxa"/>
                </w:tcPr>
                <w:p w14:paraId="0060101E" w14:textId="3D09A797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056FED9" w14:textId="366F15D0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247B78A5" w14:textId="5EA48AC0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26BC1897" w14:textId="77777777" w:rsidTr="009F59B1">
              <w:tc>
                <w:tcPr>
                  <w:tcW w:w="1857" w:type="dxa"/>
                </w:tcPr>
                <w:p w14:paraId="7DE4F1DF" w14:textId="7FDEF8E7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K807012</w:t>
                  </w:r>
                </w:p>
              </w:tc>
              <w:tc>
                <w:tcPr>
                  <w:tcW w:w="1857" w:type="dxa"/>
                </w:tcPr>
                <w:p w14:paraId="531FF6CA" w14:textId="0B4A58CB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C4B8A1D" w14:textId="6549C48E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700.000</w:t>
                  </w:r>
                </w:p>
              </w:tc>
              <w:tc>
                <w:tcPr>
                  <w:tcW w:w="1857" w:type="dxa"/>
                </w:tcPr>
                <w:p w14:paraId="48FE2F22" w14:textId="48F92252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8.950.000</w:t>
                  </w:r>
                </w:p>
              </w:tc>
              <w:tc>
                <w:tcPr>
                  <w:tcW w:w="1857" w:type="dxa"/>
                </w:tcPr>
                <w:p w14:paraId="5A6318D2" w14:textId="28CBC0B2" w:rsidR="009F59B1" w:rsidRPr="00910C9B" w:rsidRDefault="00952EB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4.950.000</w:t>
                  </w:r>
                </w:p>
              </w:tc>
            </w:tr>
            <w:tr w:rsidR="009F59B1" w:rsidRPr="004D05FD" w14:paraId="1634B348" w14:textId="77777777" w:rsidTr="009F59B1">
              <w:tc>
                <w:tcPr>
                  <w:tcW w:w="1857" w:type="dxa"/>
                </w:tcPr>
                <w:p w14:paraId="19082CB4" w14:textId="27FFC376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K807013</w:t>
                  </w:r>
                </w:p>
              </w:tc>
              <w:tc>
                <w:tcPr>
                  <w:tcW w:w="1857" w:type="dxa"/>
                </w:tcPr>
                <w:p w14:paraId="69A7B2AE" w14:textId="71F2DF3E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1.400.000</w:t>
                  </w:r>
                </w:p>
              </w:tc>
              <w:tc>
                <w:tcPr>
                  <w:tcW w:w="1857" w:type="dxa"/>
                </w:tcPr>
                <w:p w14:paraId="617EAD60" w14:textId="7C19A2C8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2.100.000</w:t>
                  </w:r>
                </w:p>
              </w:tc>
              <w:tc>
                <w:tcPr>
                  <w:tcW w:w="1857" w:type="dxa"/>
                </w:tcPr>
                <w:p w14:paraId="53CE38DB" w14:textId="7E86D58D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29680280" w14:textId="15BB8F04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9F59B1" w:rsidRPr="004D05FD" w14:paraId="5CC8D3B2" w14:textId="77777777" w:rsidTr="009F59B1">
              <w:tc>
                <w:tcPr>
                  <w:tcW w:w="1857" w:type="dxa"/>
                </w:tcPr>
                <w:p w14:paraId="7ECE8F45" w14:textId="19FA3DFE" w:rsidR="009F59B1" w:rsidRPr="004D05FD" w:rsidRDefault="009F59B1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K809007</w:t>
                  </w:r>
                </w:p>
              </w:tc>
              <w:tc>
                <w:tcPr>
                  <w:tcW w:w="1857" w:type="dxa"/>
                </w:tcPr>
                <w:p w14:paraId="555B3A28" w14:textId="686FBE95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685.000</w:t>
                  </w:r>
                </w:p>
              </w:tc>
              <w:tc>
                <w:tcPr>
                  <w:tcW w:w="1857" w:type="dxa"/>
                </w:tcPr>
                <w:p w14:paraId="27D3068C" w14:textId="21EF3DF0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5AEDF8E" w14:textId="7227D190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0C33B5B" w14:textId="7C9F760C" w:rsidR="009F59B1" w:rsidRPr="00910C9B" w:rsidRDefault="004B3CF8" w:rsidP="009F59B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E4E3B" w:rsidRPr="004D05FD" w14:paraId="7B3B0653" w14:textId="77777777" w:rsidTr="009F59B1">
              <w:tc>
                <w:tcPr>
                  <w:tcW w:w="1857" w:type="dxa"/>
                </w:tcPr>
                <w:p w14:paraId="3295CF5A" w14:textId="5B66A0FD" w:rsidR="000E4E3B" w:rsidRPr="004D05FD" w:rsidRDefault="000E4E3B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K809010</w:t>
                  </w:r>
                </w:p>
              </w:tc>
              <w:tc>
                <w:tcPr>
                  <w:tcW w:w="1857" w:type="dxa"/>
                </w:tcPr>
                <w:p w14:paraId="38406D10" w14:textId="142EF338" w:rsidR="000E4E3B" w:rsidRPr="00910C9B" w:rsidRDefault="004B3CF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500.000</w:t>
                  </w:r>
                </w:p>
              </w:tc>
              <w:tc>
                <w:tcPr>
                  <w:tcW w:w="1857" w:type="dxa"/>
                </w:tcPr>
                <w:p w14:paraId="1AA4CF96" w14:textId="2639D17C" w:rsidR="000E4E3B" w:rsidRPr="00910C9B" w:rsidRDefault="004B3CF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3.000.000</w:t>
                  </w:r>
                </w:p>
              </w:tc>
              <w:tc>
                <w:tcPr>
                  <w:tcW w:w="1857" w:type="dxa"/>
                </w:tcPr>
                <w:p w14:paraId="3FBC7FFD" w14:textId="2201AB9F" w:rsidR="000E4E3B" w:rsidRPr="00910C9B" w:rsidRDefault="004B3CF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3.350.000</w:t>
                  </w:r>
                </w:p>
              </w:tc>
              <w:tc>
                <w:tcPr>
                  <w:tcW w:w="1857" w:type="dxa"/>
                </w:tcPr>
                <w:p w14:paraId="3D86E63A" w14:textId="3521CA0E" w:rsidR="000E4E3B" w:rsidRPr="00910C9B" w:rsidRDefault="004B3CF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E4E3B" w:rsidRPr="004D05FD" w14:paraId="2CD0A8B2" w14:textId="77777777" w:rsidTr="009F59B1">
              <w:tc>
                <w:tcPr>
                  <w:tcW w:w="1857" w:type="dxa"/>
                </w:tcPr>
                <w:p w14:paraId="46C7519E" w14:textId="0B3AFCEE" w:rsidR="000E4E3B" w:rsidRPr="004D05FD" w:rsidRDefault="000E4E3B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K809011</w:t>
                  </w:r>
                </w:p>
              </w:tc>
              <w:tc>
                <w:tcPr>
                  <w:tcW w:w="1857" w:type="dxa"/>
                </w:tcPr>
                <w:p w14:paraId="6792EB8B" w14:textId="5D6AC6EA" w:rsidR="000E4E3B" w:rsidRPr="00910C9B" w:rsidRDefault="006D40DA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A6328D6" w14:textId="00E45C88" w:rsidR="000E4E3B" w:rsidRPr="00910C9B" w:rsidRDefault="006D40DA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9225E74" w14:textId="1C9D26AA" w:rsidR="000E4E3B" w:rsidRPr="00910C9B" w:rsidRDefault="006D40DA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1.600.000</w:t>
                  </w:r>
                </w:p>
              </w:tc>
              <w:tc>
                <w:tcPr>
                  <w:tcW w:w="1857" w:type="dxa"/>
                </w:tcPr>
                <w:p w14:paraId="568E5145" w14:textId="37B5B49F" w:rsidR="000E4E3B" w:rsidRPr="00910C9B" w:rsidRDefault="006D40DA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1.600.000</w:t>
                  </w:r>
                </w:p>
              </w:tc>
            </w:tr>
            <w:tr w:rsidR="000E4E3B" w:rsidRPr="004D05FD" w14:paraId="636D1BA4" w14:textId="77777777" w:rsidTr="009F59B1">
              <w:tc>
                <w:tcPr>
                  <w:tcW w:w="1857" w:type="dxa"/>
                </w:tcPr>
                <w:p w14:paraId="31B30A25" w14:textId="665291D8" w:rsidR="000E4E3B" w:rsidRPr="004D05FD" w:rsidRDefault="000E4E3B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K809012</w:t>
                  </w:r>
                </w:p>
              </w:tc>
              <w:tc>
                <w:tcPr>
                  <w:tcW w:w="1857" w:type="dxa"/>
                </w:tcPr>
                <w:p w14:paraId="3C98FE5D" w14:textId="312D2801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1.800.000</w:t>
                  </w:r>
                </w:p>
              </w:tc>
              <w:tc>
                <w:tcPr>
                  <w:tcW w:w="1857" w:type="dxa"/>
                </w:tcPr>
                <w:p w14:paraId="54631638" w14:textId="2C648595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7858336A" w14:textId="27656917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AB957E0" w14:textId="5FC4C5E6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4.000.000</w:t>
                  </w:r>
                </w:p>
              </w:tc>
            </w:tr>
            <w:tr w:rsidR="000E4E3B" w:rsidRPr="004D05FD" w14:paraId="1AD8CCC1" w14:textId="77777777" w:rsidTr="009F59B1">
              <w:tc>
                <w:tcPr>
                  <w:tcW w:w="1857" w:type="dxa"/>
                </w:tcPr>
                <w:p w14:paraId="7EE7CA18" w14:textId="2E7439D1" w:rsidR="000E4E3B" w:rsidRPr="004D05FD" w:rsidRDefault="000E4E3B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K809014</w:t>
                  </w:r>
                </w:p>
              </w:tc>
              <w:tc>
                <w:tcPr>
                  <w:tcW w:w="1857" w:type="dxa"/>
                </w:tcPr>
                <w:p w14:paraId="1D40E9B1" w14:textId="415313BA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E51F627" w14:textId="2B28AA74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95D219E" w14:textId="521FDC7C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4DF7002" w14:textId="78571F27" w:rsidR="000E4E3B" w:rsidRPr="00910C9B" w:rsidRDefault="00C737D8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5.350.000</w:t>
                  </w:r>
                </w:p>
              </w:tc>
            </w:tr>
            <w:tr w:rsidR="002A3203" w:rsidRPr="004D05FD" w14:paraId="224CB9B5" w14:textId="77777777" w:rsidTr="009F59B1">
              <w:tc>
                <w:tcPr>
                  <w:tcW w:w="1857" w:type="dxa"/>
                </w:tcPr>
                <w:p w14:paraId="493A267E" w14:textId="2E40B7CC" w:rsidR="002A3203" w:rsidRPr="004D05FD" w:rsidRDefault="002A3203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GODIŠNJI TROŠAK MJERE</w:t>
                  </w:r>
                </w:p>
              </w:tc>
              <w:tc>
                <w:tcPr>
                  <w:tcW w:w="1857" w:type="dxa"/>
                </w:tcPr>
                <w:p w14:paraId="56E37A8D" w14:textId="37BCF8FA" w:rsidR="002A3203" w:rsidRPr="004D05FD" w:rsidRDefault="002A3203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76.635.750.</w:t>
                  </w:r>
                </w:p>
              </w:tc>
              <w:tc>
                <w:tcPr>
                  <w:tcW w:w="1857" w:type="dxa"/>
                </w:tcPr>
                <w:p w14:paraId="6FE157B3" w14:textId="21558523" w:rsidR="002A3203" w:rsidRPr="004D05FD" w:rsidRDefault="002A3203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87.616.000</w:t>
                  </w:r>
                </w:p>
              </w:tc>
              <w:tc>
                <w:tcPr>
                  <w:tcW w:w="1857" w:type="dxa"/>
                </w:tcPr>
                <w:p w14:paraId="32EE5E1F" w14:textId="59DD386A" w:rsidR="002A3203" w:rsidRPr="004D05FD" w:rsidRDefault="002A3203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86.049.000</w:t>
                  </w:r>
                </w:p>
              </w:tc>
              <w:tc>
                <w:tcPr>
                  <w:tcW w:w="1857" w:type="dxa"/>
                </w:tcPr>
                <w:p w14:paraId="7D9D9AE8" w14:textId="49DD14A0" w:rsidR="002A3203" w:rsidRPr="004D05FD" w:rsidRDefault="002A3203" w:rsidP="000E4E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108.800.000</w:t>
                  </w:r>
                </w:p>
              </w:tc>
            </w:tr>
            <w:tr w:rsidR="002A3203" w:rsidRPr="004D05FD" w14:paraId="0859FA31" w14:textId="77777777" w:rsidTr="002A3203">
              <w:tc>
                <w:tcPr>
                  <w:tcW w:w="9285" w:type="dxa"/>
                  <w:gridSpan w:val="5"/>
                  <w:shd w:val="clear" w:color="auto" w:fill="BFBFBF" w:themeFill="background1" w:themeFillShade="BF"/>
                </w:tcPr>
                <w:p w14:paraId="2B7D7E10" w14:textId="290A98CA" w:rsidR="002A3203" w:rsidRPr="004D05FD" w:rsidRDefault="002A3203" w:rsidP="002A320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D05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 –  359.100.750 kn</w:t>
                  </w:r>
                </w:p>
              </w:tc>
            </w:tr>
          </w:tbl>
          <w:p w14:paraId="5A5EB1F9" w14:textId="77777777" w:rsidR="009F59B1" w:rsidRPr="004D05FD" w:rsidRDefault="009F59B1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34578" w:rsidRPr="00FC4EC0" w14:paraId="62837E3A" w14:textId="77777777" w:rsidTr="00D15A88"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AA85" w14:textId="77777777" w:rsidR="002E6B7B" w:rsidRPr="005C6E41" w:rsidRDefault="002E6B7B" w:rsidP="005C6E41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48" w:name="_Toc89264093"/>
            <w:r w:rsidRPr="005C6E4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Mjera 2: </w:t>
            </w:r>
            <w:r w:rsidRPr="005C6E41">
              <w:rPr>
                <w:rFonts w:ascii="Times New Roman" w:eastAsia="Calibri" w:hAnsi="Times New Roman" w:cs="Times New Roman"/>
                <w:b/>
                <w:bCs/>
                <w:color w:val="auto"/>
              </w:rPr>
              <w:t>Zapošljavanje dodatnog broja radnika za pružanje socijalnih usluga</w:t>
            </w:r>
            <w:bookmarkEnd w:id="48"/>
          </w:p>
          <w:p w14:paraId="07159861" w14:textId="595155FD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78" w:rsidRPr="00FC4EC0" w14:paraId="41400E7A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7356" w14:textId="77777777" w:rsidR="00334578" w:rsidRPr="005C6E41" w:rsidRDefault="00334578" w:rsidP="005C6E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67EE6FB3" w14:textId="2E92E67A" w:rsidR="00334578" w:rsidRPr="005C6E41" w:rsidRDefault="00054559" w:rsidP="005C6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sz w:val="24"/>
                <w:szCs w:val="24"/>
              </w:rPr>
              <w:t>Zapošljavanjem potrebnog broja radnika za pružanje socijalnih usluga osigurat će se održivost razvoja socijalnih usluga.</w:t>
            </w:r>
          </w:p>
        </w:tc>
      </w:tr>
      <w:tr w:rsidR="00334578" w:rsidRPr="00FC4EC0" w14:paraId="6B6DC279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401A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0D4000DC" w14:textId="0BF013ED" w:rsidR="00334578" w:rsidRPr="00FC4EC0" w:rsidRDefault="00054559" w:rsidP="00526B86">
            <w:pPr>
              <w:pStyle w:val="Obiniteks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bCs/>
                <w:i/>
                <w:iCs/>
              </w:rPr>
            </w:pPr>
            <w:r w:rsidRPr="00FC4EC0">
              <w:rPr>
                <w:rFonts w:eastAsia="Arial"/>
              </w:rPr>
              <w:t xml:space="preserve">Zapošljavanjem dodatnog broja radnika poboljšat će se ljudski potencijali pružatelja socijalnih usluga. </w:t>
            </w:r>
            <w:r w:rsidRPr="00FC4EC0">
              <w:rPr>
                <w:color w:val="000000"/>
              </w:rPr>
              <w:t>Provedbom mjere korisnicima će se osigurati kvalitetnije pružanje socijalnih usluga i dostupnost usluga u obitelji i zajednici.</w:t>
            </w:r>
          </w:p>
        </w:tc>
      </w:tr>
      <w:tr w:rsidR="00334578" w:rsidRPr="00FC4EC0" w14:paraId="222182DD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91E4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324BD46F" w14:textId="39269470" w:rsidR="00334578" w:rsidRPr="00FC4EC0" w:rsidRDefault="00054559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zaposlenih radnika</w:t>
            </w:r>
          </w:p>
        </w:tc>
      </w:tr>
      <w:tr w:rsidR="00334578" w:rsidRPr="00FC4EC0" w14:paraId="7199AC3A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AF65" w14:textId="32F2D58A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Vrsta mjere: </w:t>
            </w:r>
            <w:r w:rsidR="00054559"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</w:tr>
      <w:tr w:rsidR="00334578" w:rsidRPr="00FC4EC0" w14:paraId="755AD4F1" w14:textId="77777777" w:rsidTr="00D15A88">
        <w:trPr>
          <w:trHeight w:val="1009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148C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202E12DB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229626CA" w14:textId="684A5C13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054559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centri za socijalnu skrb, obiteljski centri, pružatelji socijalnih usluga</w:t>
            </w:r>
          </w:p>
        </w:tc>
      </w:tr>
      <w:tr w:rsidR="00334578" w:rsidRPr="00FC4EC0" w14:paraId="740DFF81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1F48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4083224E" w14:textId="2E19AE1B" w:rsidR="00CA543D" w:rsidRPr="00FC4EC0" w:rsidRDefault="00CA543D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Izrada plana zapošljavanja i osiguravanje sredstava za zapošljavanje radnika s ciljem održivosti socijalnih usluga </w:t>
            </w:r>
          </w:p>
          <w:p w14:paraId="63A9617E" w14:textId="0A7EA397" w:rsidR="00334578" w:rsidRPr="00FC4EC0" w:rsidRDefault="00054559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Zapošljavanje radnika u centrima za socijalnu skrb, obiteljskim centrima i kod pružatelja socijalnih usluga</w:t>
            </w:r>
          </w:p>
        </w:tc>
      </w:tr>
      <w:tr w:rsidR="00EC36F8" w:rsidRPr="00FC4EC0" w14:paraId="77256020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D94B" w14:textId="77777777" w:rsidR="00EC36F8" w:rsidRDefault="00EC36F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1701"/>
              <w:gridCol w:w="1701"/>
              <w:gridCol w:w="1701"/>
              <w:gridCol w:w="1701"/>
            </w:tblGrid>
            <w:tr w:rsidR="00EC36F8" w14:paraId="1682C3C0" w14:textId="77777777" w:rsidTr="00D15A88"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6C94FBA8" w14:textId="77777777" w:rsidR="00EC36F8" w:rsidRPr="007355BD" w:rsidRDefault="00EC36F8" w:rsidP="00EC36F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875AD0" w14:textId="77777777" w:rsidR="00EC36F8" w:rsidRPr="007355BD" w:rsidRDefault="00EC36F8" w:rsidP="00EC36F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39DEE" w14:textId="77777777" w:rsidR="00EC36F8" w:rsidRPr="007355BD" w:rsidRDefault="00EC36F8" w:rsidP="00EC36F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BE680F" w14:textId="77777777" w:rsidR="00EC36F8" w:rsidRPr="007355BD" w:rsidRDefault="00EC36F8" w:rsidP="00EC36F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F4EC" w14:textId="77777777" w:rsidR="00EC36F8" w:rsidRPr="007355BD" w:rsidRDefault="00EC36F8" w:rsidP="00EC36F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C67ABD" w14:paraId="2FBB139D" w14:textId="77777777" w:rsidTr="00D15A88">
              <w:trPr>
                <w:trHeight w:val="835"/>
              </w:trPr>
              <w:tc>
                <w:tcPr>
                  <w:tcW w:w="2427" w:type="dxa"/>
                </w:tcPr>
                <w:p w14:paraId="03B64943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A734161 Centri za socijalnu skrb</w:t>
                  </w:r>
                </w:p>
                <w:p w14:paraId="319C5134" w14:textId="0F77B368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E40810" w14:textId="39C94C11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360.190.050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72BCE" w14:textId="4570BDE0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398.038.900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7C7EC3" w14:textId="302CE864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409.049.427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32DFA7" w14:textId="15F74047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365.740.759</w:t>
                  </w:r>
                </w:p>
              </w:tc>
            </w:tr>
            <w:tr w:rsidR="00C67ABD" w14:paraId="6AE70602" w14:textId="77777777" w:rsidTr="004A1265">
              <w:trPr>
                <w:trHeight w:val="674"/>
              </w:trPr>
              <w:tc>
                <w:tcPr>
                  <w:tcW w:w="2427" w:type="dxa"/>
                </w:tcPr>
                <w:p w14:paraId="4972EFEE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A734190 Skrb za djecu i mladež s poremećajima u ponašanju</w:t>
                  </w:r>
                </w:p>
                <w:p w14:paraId="36EC30F2" w14:textId="1313727E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1E959F" w14:textId="71D75995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EC935" w14:textId="6D948BA8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59C4EE" w14:textId="76BEA6D6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4ADAA" w14:textId="4969B10B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76.620.693</w:t>
                  </w:r>
                </w:p>
              </w:tc>
            </w:tr>
            <w:tr w:rsidR="00C67ABD" w14:paraId="7401FB02" w14:textId="77777777" w:rsidTr="00D15A88">
              <w:tc>
                <w:tcPr>
                  <w:tcW w:w="2427" w:type="dxa"/>
                </w:tcPr>
                <w:p w14:paraId="00B0A84B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A734192 Skrb za djecu bez odgovarajuće roditeljske skrbi</w:t>
                  </w:r>
                </w:p>
                <w:p w14:paraId="3BDE5DDB" w14:textId="192CC8E2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C38062" w14:textId="2321375C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3212A09" w14:textId="1CF326AE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566D77" w14:textId="64BC33EF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B2520A" w14:textId="76B9D73F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80.910.330</w:t>
                  </w:r>
                </w:p>
              </w:tc>
            </w:tr>
            <w:tr w:rsidR="00C67ABD" w14:paraId="3F99D0E0" w14:textId="77777777" w:rsidTr="00D15A88">
              <w:trPr>
                <w:trHeight w:val="178"/>
              </w:trPr>
              <w:tc>
                <w:tcPr>
                  <w:tcW w:w="2427" w:type="dxa"/>
                </w:tcPr>
                <w:p w14:paraId="6E21A5E7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A734193 Skrb o osobama s mentalnim oštećenjem</w:t>
                  </w:r>
                </w:p>
                <w:p w14:paraId="0B077078" w14:textId="42A684E1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725F12" w14:textId="4C558E9A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73F7C02" w14:textId="371FA03A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342A66" w14:textId="573481B2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4B30BE" w14:textId="52838D70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141.253.096</w:t>
                  </w:r>
                </w:p>
              </w:tc>
            </w:tr>
            <w:tr w:rsidR="00C67ABD" w14:paraId="1123FCB7" w14:textId="77777777" w:rsidTr="004A1265">
              <w:trPr>
                <w:trHeight w:val="809"/>
              </w:trPr>
              <w:tc>
                <w:tcPr>
                  <w:tcW w:w="2427" w:type="dxa"/>
                </w:tcPr>
                <w:p w14:paraId="76D9AC55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A734194 Skrb o osobama s tjelesnim, intelektualnih ili osjetilnim oštećenjima</w:t>
                  </w:r>
                </w:p>
                <w:p w14:paraId="0AEEF1C7" w14:textId="591B76DB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BE0EF3" w14:textId="094C7D0B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55047D6" w14:textId="5352A1B1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E0A220" w14:textId="146076D6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B8871C" w14:textId="1BD5DDC7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302.528.234</w:t>
                  </w:r>
                </w:p>
              </w:tc>
            </w:tr>
            <w:tr w:rsidR="00C67ABD" w14:paraId="30708B16" w14:textId="77777777" w:rsidTr="00D15A88">
              <w:tc>
                <w:tcPr>
                  <w:tcW w:w="2427" w:type="dxa"/>
                </w:tcPr>
                <w:p w14:paraId="1EF40573" w14:textId="77777777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A798001 Skrb o starijim i nemoćnim osobama</w:t>
                  </w:r>
                </w:p>
                <w:p w14:paraId="2CA2AD28" w14:textId="36EAA29F" w:rsidR="00C67ABD" w:rsidRPr="009B4461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D9A59A" w14:textId="5665D354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3B30F7C" w14:textId="2411EE3A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6602B5" w14:textId="53BBBC2B" w:rsidR="00C67ABD" w:rsidRPr="004A1265" w:rsidRDefault="00EE3BF4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829A91" w14:textId="76A9D7D5" w:rsidR="00C67ABD" w:rsidRPr="004A1265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12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8.698.501</w:t>
                  </w:r>
                </w:p>
              </w:tc>
            </w:tr>
            <w:tr w:rsidR="00C67ABD" w14:paraId="1CD1762A" w14:textId="77777777" w:rsidTr="00E65EAA">
              <w:tc>
                <w:tcPr>
                  <w:tcW w:w="2427" w:type="dxa"/>
                </w:tcPr>
                <w:p w14:paraId="221A9116" w14:textId="77777777" w:rsidR="00C67ABD" w:rsidRPr="00C81D6D" w:rsidRDefault="00C67ABD" w:rsidP="00C67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GODIŠNJI TROŠAK MJERE</w:t>
                  </w:r>
                </w:p>
              </w:tc>
              <w:tc>
                <w:tcPr>
                  <w:tcW w:w="1701" w:type="dxa"/>
                </w:tcPr>
                <w:p w14:paraId="703CB827" w14:textId="2BE8CC52" w:rsidR="00C67ABD" w:rsidRPr="003128A6" w:rsidRDefault="00EE3BF4" w:rsidP="00C67ABD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360.190.050</w:t>
                  </w:r>
                </w:p>
              </w:tc>
              <w:tc>
                <w:tcPr>
                  <w:tcW w:w="1701" w:type="dxa"/>
                </w:tcPr>
                <w:p w14:paraId="6471B517" w14:textId="3F771A30" w:rsidR="00C67ABD" w:rsidRPr="003128A6" w:rsidRDefault="00EE3BF4" w:rsidP="00C67ABD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398.038.900</w:t>
                  </w:r>
                </w:p>
              </w:tc>
              <w:tc>
                <w:tcPr>
                  <w:tcW w:w="1701" w:type="dxa"/>
                </w:tcPr>
                <w:p w14:paraId="793D162F" w14:textId="77DF308B" w:rsidR="00C67ABD" w:rsidRPr="003128A6" w:rsidRDefault="00EE3BF4" w:rsidP="00C67ABD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409.049.427</w:t>
                  </w:r>
                </w:p>
              </w:tc>
              <w:tc>
                <w:tcPr>
                  <w:tcW w:w="1701" w:type="dxa"/>
                </w:tcPr>
                <w:p w14:paraId="3788F951" w14:textId="55F73B1A" w:rsidR="00C67ABD" w:rsidRPr="003128A6" w:rsidRDefault="00EE3BF4" w:rsidP="00C67ABD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B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975.751.613</w:t>
                  </w:r>
                </w:p>
              </w:tc>
            </w:tr>
            <w:tr w:rsidR="00C67ABD" w14:paraId="12ACFA95" w14:textId="77777777" w:rsidTr="00E65EAA">
              <w:tc>
                <w:tcPr>
                  <w:tcW w:w="9231" w:type="dxa"/>
                  <w:gridSpan w:val="5"/>
                  <w:shd w:val="clear" w:color="auto" w:fill="BFBFBF" w:themeFill="background1" w:themeFillShade="BF"/>
                </w:tcPr>
                <w:p w14:paraId="2AAEE5A7" w14:textId="3FD23446" w:rsidR="00C67ABD" w:rsidRDefault="00C67ABD" w:rsidP="00C67A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704B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="00EE3B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2.143.029.990</w:t>
                  </w:r>
                  <w:r w:rsidR="003704B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kn</w:t>
                  </w:r>
                </w:p>
              </w:tc>
            </w:tr>
          </w:tbl>
          <w:p w14:paraId="4ED5B248" w14:textId="17F305A9" w:rsidR="00EC36F8" w:rsidRPr="00FC4EC0" w:rsidRDefault="00EC36F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056F7" w:rsidRPr="00FC4EC0" w14:paraId="79490650" w14:textId="77777777" w:rsidTr="00D15A88"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ACB" w14:textId="4165E559" w:rsidR="005056F7" w:rsidRPr="005C6E41" w:rsidRDefault="005056F7" w:rsidP="005C6E41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49" w:name="_Toc89264094"/>
            <w:r w:rsidRPr="005C6E4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Mjera 3: </w:t>
            </w:r>
            <w:r w:rsidRPr="005C6E41">
              <w:rPr>
                <w:rFonts w:ascii="Times New Roman" w:eastAsia="Calibri" w:hAnsi="Times New Roman" w:cs="Times New Roman"/>
                <w:b/>
                <w:bCs/>
                <w:color w:val="auto"/>
              </w:rPr>
              <w:t>Organiziranje edukacija i supervizije za podizanje kompetencija stručnjaka i udomitelja koji sudjeluju u pružanju socijalnih usluga</w:t>
            </w:r>
            <w:bookmarkEnd w:id="49"/>
          </w:p>
        </w:tc>
      </w:tr>
      <w:tr w:rsidR="005056F7" w:rsidRPr="00FC4EC0" w14:paraId="4D89C396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3097" w14:textId="77777777" w:rsidR="005056F7" w:rsidRPr="005C6E41" w:rsidRDefault="005056F7" w:rsidP="005C6E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4748C3BB" w14:textId="6D559455" w:rsidR="005056F7" w:rsidRPr="005C6E41" w:rsidRDefault="005056F7" w:rsidP="005C6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sz w:val="24"/>
                <w:szCs w:val="24"/>
              </w:rPr>
              <w:t>Usavršavanje i poboljšanje  znanja i vještina ljudskih potencijala koji sudjeluju u pružanju socijalnih usluga.</w:t>
            </w:r>
          </w:p>
        </w:tc>
      </w:tr>
      <w:tr w:rsidR="005056F7" w:rsidRPr="00FC4EC0" w14:paraId="79E95969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30F4" w14:textId="77777777" w:rsidR="005056F7" w:rsidRPr="00FC4EC0" w:rsidRDefault="005056F7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495FC3DA" w14:textId="5F1301BD" w:rsidR="005056F7" w:rsidRPr="00FC4EC0" w:rsidRDefault="005056F7" w:rsidP="0052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Usvajanjem novih znanja, vještina, profesionalnih i osobnih spoznaja unaprijedit će se 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profesionalne kompetencije 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stručnjaka i udomitelja </w:t>
            </w:r>
            <w:r w:rsidR="00526B86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čime će se ojačati stručni kapaciteti pružatelja socijalnih usluga.</w:t>
            </w:r>
          </w:p>
        </w:tc>
      </w:tr>
      <w:tr w:rsidR="005056F7" w:rsidRPr="00FC4EC0" w14:paraId="5BA1F88C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FB79" w14:textId="77777777" w:rsidR="005056F7" w:rsidRPr="00FC4EC0" w:rsidRDefault="005056F7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56D18ED8" w14:textId="77777777" w:rsidR="005056F7" w:rsidRPr="00FC4EC0" w:rsidRDefault="005056F7" w:rsidP="00526B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održanih edukacija</w:t>
            </w:r>
          </w:p>
          <w:p w14:paraId="24745DB2" w14:textId="62CA20F3" w:rsidR="005056F7" w:rsidRPr="00FC4EC0" w:rsidRDefault="005056F7" w:rsidP="00526B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educiranih stručnjaka</w:t>
            </w:r>
            <w:r w:rsidR="00526B8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/udomitelja</w:t>
            </w:r>
          </w:p>
          <w:p w14:paraId="1B16FAD8" w14:textId="3D61027F" w:rsidR="005056F7" w:rsidRPr="00FC4EC0" w:rsidRDefault="005056F7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stručnjaka</w:t>
            </w:r>
            <w:r w:rsidR="00526B86"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/udomitelja</w:t>
            </w: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uključenih u proces supervizije</w:t>
            </w:r>
          </w:p>
        </w:tc>
      </w:tr>
      <w:tr w:rsidR="005056F7" w:rsidRPr="00FC4EC0" w14:paraId="601C2A05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501D" w14:textId="11CDB850" w:rsidR="005056F7" w:rsidRPr="00FC4EC0" w:rsidRDefault="005056F7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I</w:t>
            </w:r>
          </w:p>
        </w:tc>
      </w:tr>
      <w:tr w:rsidR="005056F7" w:rsidRPr="00FC4EC0" w14:paraId="07E9B427" w14:textId="77777777" w:rsidTr="00E65EAA">
        <w:trPr>
          <w:trHeight w:val="1033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F894" w14:textId="77777777" w:rsidR="005056F7" w:rsidRPr="00FC4EC0" w:rsidRDefault="005056F7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F411BC9" w14:textId="77777777" w:rsidR="005056F7" w:rsidRPr="00FC4EC0" w:rsidRDefault="005056F7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4FD3B593" w14:textId="0FF41FBE" w:rsidR="005056F7" w:rsidRPr="00FC4EC0" w:rsidRDefault="005056F7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provoditelji edukacija, licencirani supervizori</w:t>
            </w:r>
          </w:p>
        </w:tc>
      </w:tr>
      <w:tr w:rsidR="005056F7" w:rsidRPr="00FC4EC0" w14:paraId="600BA54A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74A" w14:textId="77777777" w:rsidR="005056F7" w:rsidRPr="00FC4EC0" w:rsidRDefault="005056F7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6020D7E7" w14:textId="77777777" w:rsidR="005056F7" w:rsidRPr="00FC4EC0" w:rsidRDefault="005056F7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Organiziranje tematskih edukacija udomitelja usmjerenih osnaživanju i suočavanju s teškoćama pojedinih korisničkih skupina </w:t>
            </w:r>
          </w:p>
          <w:p w14:paraId="6707A111" w14:textId="77777777" w:rsidR="005056F7" w:rsidRPr="00FC4EC0" w:rsidRDefault="005056F7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Organiziranje edukacija stručnjaka usmjerenih osnaživanju za nove profesionalne izazove</w:t>
            </w:r>
          </w:p>
          <w:p w14:paraId="5F69270A" w14:textId="7C38FD4E" w:rsidR="00526B86" w:rsidRPr="00FC4EC0" w:rsidRDefault="005056F7" w:rsidP="00EB08DD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Provođenje supervizije stručnjaka i udomitelja koji pružaju socijalne usluge</w:t>
            </w:r>
          </w:p>
        </w:tc>
      </w:tr>
      <w:tr w:rsidR="00D15A88" w:rsidRPr="00FC4EC0" w14:paraId="27DFBF75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E91A" w14:textId="77777777" w:rsidR="00D15A88" w:rsidRDefault="00D15A88" w:rsidP="00D15A8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9361" w:type="dxa"/>
              <w:jc w:val="center"/>
              <w:tblLook w:val="04A0" w:firstRow="1" w:lastRow="0" w:firstColumn="1" w:lastColumn="0" w:noHBand="0" w:noVBand="1"/>
            </w:tblPr>
            <w:tblGrid>
              <w:gridCol w:w="2852"/>
              <w:gridCol w:w="1559"/>
              <w:gridCol w:w="1701"/>
              <w:gridCol w:w="1560"/>
              <w:gridCol w:w="1689"/>
            </w:tblGrid>
            <w:tr w:rsidR="00D15A88" w14:paraId="57AA3805" w14:textId="77777777" w:rsidTr="00E65EAA">
              <w:trPr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</w:tcBorders>
                </w:tcPr>
                <w:p w14:paraId="4049FD35" w14:textId="77777777" w:rsidR="00D15A88" w:rsidRPr="007355BD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183BAFC" w14:textId="77777777" w:rsidR="00D15A88" w:rsidRPr="007355BD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65A9427E" w14:textId="77777777" w:rsidR="00D15A88" w:rsidRPr="007355BD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2968B9CF" w14:textId="77777777" w:rsidR="00D15A88" w:rsidRPr="007355BD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</w:tcBorders>
                </w:tcPr>
                <w:p w14:paraId="31AD1277" w14:textId="77777777" w:rsidR="00D15A88" w:rsidRPr="007355BD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D15A88" w14:paraId="62A7F508" w14:textId="77777777" w:rsidTr="00E65EAA">
              <w:trPr>
                <w:trHeight w:val="976"/>
                <w:jc w:val="center"/>
              </w:trPr>
              <w:tc>
                <w:tcPr>
                  <w:tcW w:w="2852" w:type="dxa"/>
                </w:tcPr>
                <w:p w14:paraId="3D31DB8A" w14:textId="1825664E" w:rsidR="00D15A88" w:rsidRPr="00D15A88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4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A792006 Provedba nacionalnih strategija te unapr</w:t>
                  </w:r>
                  <w:r w:rsidR="00DD0F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  <w:r w:rsidRPr="00FC4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eđenje stručnog rada u sustavu socijalne skrb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559" w:type="dxa"/>
                </w:tcPr>
                <w:p w14:paraId="474EFE18" w14:textId="77777777" w:rsidR="00D15A88" w:rsidRPr="00D15A88" w:rsidRDefault="00D15A88" w:rsidP="00D15A8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300.000</w:t>
                  </w:r>
                </w:p>
                <w:p w14:paraId="3CC0061D" w14:textId="302E7232" w:rsidR="00D15A88" w:rsidRPr="00D15A88" w:rsidRDefault="00D15A88" w:rsidP="00D15A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DC1F2FC" w14:textId="77777777" w:rsidR="00D15A88" w:rsidRPr="00D15A88" w:rsidRDefault="00D15A88" w:rsidP="00D15A8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300.000</w:t>
                  </w:r>
                </w:p>
                <w:p w14:paraId="2DB75D3B" w14:textId="1A7D36B7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E8059FA" w14:textId="7BBA3FA8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250.000</w:t>
                  </w:r>
                </w:p>
              </w:tc>
              <w:tc>
                <w:tcPr>
                  <w:tcW w:w="1689" w:type="dxa"/>
                </w:tcPr>
                <w:p w14:paraId="4D08B8D7" w14:textId="1BF7E413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250.000</w:t>
                  </w:r>
                </w:p>
              </w:tc>
            </w:tr>
            <w:tr w:rsidR="00D15A88" w14:paraId="470697E3" w14:textId="77777777" w:rsidTr="00E65EAA">
              <w:trPr>
                <w:trHeight w:val="451"/>
                <w:jc w:val="center"/>
              </w:trPr>
              <w:tc>
                <w:tcPr>
                  <w:tcW w:w="2852" w:type="dxa"/>
                </w:tcPr>
                <w:p w14:paraId="60702772" w14:textId="77777777" w:rsidR="00D15A88" w:rsidRPr="006770B7" w:rsidRDefault="00D15A88" w:rsidP="00D15A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772949A9" w14:textId="77777777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300.000</w:t>
                  </w:r>
                </w:p>
                <w:p w14:paraId="49A61DB3" w14:textId="2E071016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5FBCDF6" w14:textId="77777777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300.000</w:t>
                  </w:r>
                </w:p>
                <w:p w14:paraId="04CE3B57" w14:textId="6000D636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6C72DE0" w14:textId="71916234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250.000</w:t>
                  </w:r>
                </w:p>
              </w:tc>
              <w:tc>
                <w:tcPr>
                  <w:tcW w:w="1689" w:type="dxa"/>
                </w:tcPr>
                <w:p w14:paraId="5237F032" w14:textId="26B8D609" w:rsidR="00D15A88" w:rsidRPr="00D15A88" w:rsidRDefault="00D15A88" w:rsidP="00D15A8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15A8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250.000</w:t>
                  </w:r>
                </w:p>
              </w:tc>
            </w:tr>
            <w:tr w:rsidR="00D15A88" w14:paraId="3C6CC37B" w14:textId="77777777" w:rsidTr="00E65EAA">
              <w:trPr>
                <w:trHeight w:val="386"/>
                <w:jc w:val="center"/>
              </w:trPr>
              <w:tc>
                <w:tcPr>
                  <w:tcW w:w="9361" w:type="dxa"/>
                  <w:gridSpan w:val="5"/>
                  <w:shd w:val="clear" w:color="auto" w:fill="BFBFBF" w:themeFill="background1" w:themeFillShade="BF"/>
                </w:tcPr>
                <w:p w14:paraId="62FDC49E" w14:textId="4555D283" w:rsidR="00D15A88" w:rsidRDefault="00D15A88" w:rsidP="00D15A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1.100.000 kn </w:t>
                  </w:r>
                </w:p>
              </w:tc>
            </w:tr>
          </w:tbl>
          <w:p w14:paraId="21E9F81A" w14:textId="77777777" w:rsidR="00D15A88" w:rsidRPr="00FC4EC0" w:rsidRDefault="00D15A8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4578" w:rsidRPr="00FC4EC0" w14:paraId="66F27B30" w14:textId="77777777" w:rsidTr="00D15A88"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B443" w14:textId="0CF09F9F" w:rsidR="002E6B7B" w:rsidRPr="005C6E41" w:rsidRDefault="002E6B7B" w:rsidP="005C6E41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50" w:name="_Toc89264095"/>
            <w:r w:rsidRPr="005C6E4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</w:t>
            </w:r>
            <w:r w:rsidR="007D25B2" w:rsidRPr="005C6E41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5C6E4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  <w:r w:rsidRPr="005C6E41">
              <w:rPr>
                <w:rFonts w:ascii="Times New Roman" w:eastAsia="Calibri" w:hAnsi="Times New Roman" w:cs="Times New Roman"/>
                <w:b/>
                <w:bCs/>
                <w:color w:val="auto"/>
              </w:rPr>
              <w:t>Volontiranje kao doprinos u pružanju socijalnih usluga</w:t>
            </w:r>
            <w:bookmarkEnd w:id="50"/>
          </w:p>
          <w:p w14:paraId="1F825B3A" w14:textId="43E6FCA2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78" w:rsidRPr="00FC4EC0" w14:paraId="73F2D5F7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510F" w14:textId="77777777" w:rsidR="00334578" w:rsidRPr="005C6E41" w:rsidRDefault="00334578" w:rsidP="005C6E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573DABC0" w14:textId="734A7D3F" w:rsidR="00334578" w:rsidRPr="005C6E41" w:rsidRDefault="007D25B2" w:rsidP="005C6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sz w:val="24"/>
                <w:szCs w:val="24"/>
              </w:rPr>
              <w:t>Omogućavanje većeg opsega aktivnosti  i dodatnih sadržaja u pružanju socijalnih usluga koji pridonose kvaliteti pružanja socijalnih usluga i zadovoljstvu korisnika.</w:t>
            </w:r>
          </w:p>
        </w:tc>
      </w:tr>
      <w:tr w:rsidR="00334578" w:rsidRPr="00FC4EC0" w14:paraId="6E4D6B8D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502D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219BBA79" w14:textId="6DD28717" w:rsidR="00334578" w:rsidRPr="00FC4EC0" w:rsidRDefault="007D25B2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Uključivanje većeg broja volontera omogućit će provođenje većeg opsega aktivnosti i dodatnih sadržaja u pružanju socijalnih usluga, što čini dodatni doprinos </w:t>
            </w:r>
            <w:r w:rsidR="00EB08DD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jačanju kapaciteta pružatelja usluga i 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</w:t>
            </w:r>
            <w:r w:rsidR="00DD0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eđenju kvalitete socijalnih usluga</w:t>
            </w:r>
            <w:r w:rsidR="00EB08DD" w:rsidRPr="00FC4E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334578" w:rsidRPr="00FC4EC0" w14:paraId="206413CB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F7E2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Pokazatelj rezultata:</w:t>
            </w:r>
          </w:p>
          <w:p w14:paraId="551BDC91" w14:textId="77777777" w:rsidR="007D25B2" w:rsidRPr="00FC4EC0" w:rsidRDefault="007D25B2" w:rsidP="00526B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održanih  promotivnih aktivnosti/ kampanja </w:t>
            </w:r>
          </w:p>
          <w:p w14:paraId="1DE97617" w14:textId="50FEC7E2" w:rsidR="00334578" w:rsidRPr="00FC4EC0" w:rsidRDefault="007D25B2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volontera osposobljenih za pružanje socijalnih usluga</w:t>
            </w:r>
          </w:p>
        </w:tc>
      </w:tr>
      <w:tr w:rsidR="00334578" w:rsidRPr="00FC4EC0" w14:paraId="15851852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1980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Vrsta mjere: R</w:t>
            </w:r>
          </w:p>
        </w:tc>
      </w:tr>
      <w:tr w:rsidR="00334578" w:rsidRPr="00FC4EC0" w14:paraId="0316E602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CCF2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3C7D1A82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266EC8B7" w14:textId="5C8D87C8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3F6829" w:rsidRPr="00FC4EC0">
              <w:rPr>
                <w:rFonts w:ascii="Times New Roman" w:hAnsi="Times New Roman" w:cs="Times New Roman"/>
                <w:sz w:val="24"/>
                <w:szCs w:val="24"/>
              </w:rPr>
              <w:t>organizatori volontiranja, pružatelji socijalnih usluga</w:t>
            </w:r>
          </w:p>
        </w:tc>
      </w:tr>
      <w:tr w:rsidR="00EB08DD" w:rsidRPr="00FC4EC0" w14:paraId="477B7DAF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77F0" w14:textId="77777777" w:rsidR="00EB08DD" w:rsidRPr="00FC4EC0" w:rsidRDefault="00EB08DD" w:rsidP="00EB08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01061F70" w14:textId="77777777" w:rsidR="00EB08DD" w:rsidRPr="00FC4EC0" w:rsidRDefault="00EB08DD" w:rsidP="00EB08DD">
            <w:pPr>
              <w:pStyle w:val="Odlomakpopisa"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Organiziranje promotivnih aktivnosti i kampanja </w:t>
            </w:r>
          </w:p>
          <w:p w14:paraId="62F0B8B8" w14:textId="28AB1FB8" w:rsidR="00EB08DD" w:rsidRPr="00FC4EC0" w:rsidRDefault="00EB08DD" w:rsidP="00EB08DD">
            <w:pPr>
              <w:pStyle w:val="Odlomakpopisa"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Informiranje organizatora volontiranja o korisnosti organiziranja volonterskih aktivnosti na području pružanja socijalnih usluga</w:t>
            </w:r>
          </w:p>
          <w:p w14:paraId="03E3713A" w14:textId="0F573F53" w:rsidR="00CE7CE4" w:rsidRPr="00CE7CE4" w:rsidRDefault="00EB08DD" w:rsidP="00CE7CE4">
            <w:pPr>
              <w:pStyle w:val="Odlomakpopisa"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O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rganiziranje tematskih edukacija za volontere o socijalnim uslugama i korisnicima u sustavu socijalne skrbi  </w:t>
            </w:r>
          </w:p>
        </w:tc>
      </w:tr>
      <w:tr w:rsidR="00CE7CE4" w:rsidRPr="00FC4EC0" w14:paraId="550EA54F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DFDC" w14:textId="77777777" w:rsidR="00CE7CE4" w:rsidRDefault="00CE7CE4" w:rsidP="00EB08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9361" w:type="dxa"/>
              <w:jc w:val="center"/>
              <w:tblLook w:val="04A0" w:firstRow="1" w:lastRow="0" w:firstColumn="1" w:lastColumn="0" w:noHBand="0" w:noVBand="1"/>
            </w:tblPr>
            <w:tblGrid>
              <w:gridCol w:w="2852"/>
              <w:gridCol w:w="1559"/>
              <w:gridCol w:w="1701"/>
              <w:gridCol w:w="1560"/>
              <w:gridCol w:w="1689"/>
            </w:tblGrid>
            <w:tr w:rsidR="00CE7CE4" w14:paraId="0F1435EA" w14:textId="77777777" w:rsidTr="00E65EAA">
              <w:trPr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</w:tcBorders>
                </w:tcPr>
                <w:p w14:paraId="01F94433" w14:textId="77777777" w:rsidR="00CE7CE4" w:rsidRPr="007355BD" w:rsidRDefault="00CE7CE4" w:rsidP="00CE7CE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2BA0E06" w14:textId="77777777" w:rsidR="00CE7CE4" w:rsidRPr="007355BD" w:rsidRDefault="00CE7CE4" w:rsidP="00CE7CE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6B8F08C" w14:textId="77777777" w:rsidR="00CE7CE4" w:rsidRPr="007355BD" w:rsidRDefault="00CE7CE4" w:rsidP="00CE7CE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3FF0F8B6" w14:textId="77777777" w:rsidR="00CE7CE4" w:rsidRPr="007355BD" w:rsidRDefault="00CE7CE4" w:rsidP="00CE7CE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</w:tcBorders>
                </w:tcPr>
                <w:p w14:paraId="1A822D65" w14:textId="77777777" w:rsidR="00CE7CE4" w:rsidRPr="007355BD" w:rsidRDefault="00CE7CE4" w:rsidP="00CE7CE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CE7CE4" w14:paraId="15C40138" w14:textId="77777777" w:rsidTr="00E65EAA">
              <w:trPr>
                <w:trHeight w:val="976"/>
                <w:jc w:val="center"/>
              </w:trPr>
              <w:tc>
                <w:tcPr>
                  <w:tcW w:w="2852" w:type="dxa"/>
                </w:tcPr>
                <w:p w14:paraId="17A8928A" w14:textId="77777777" w:rsidR="00D15A88" w:rsidRPr="00FC4EC0" w:rsidRDefault="00D15A88" w:rsidP="00D15A8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4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A754006 Razvoj volonterstva u Republici Hrvatskoj </w:t>
                  </w:r>
                </w:p>
                <w:p w14:paraId="15650AA8" w14:textId="664E72EA" w:rsidR="00CE7CE4" w:rsidRPr="00C81D6D" w:rsidRDefault="00CE7CE4" w:rsidP="00CE7C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0568ECB" w14:textId="77777777" w:rsidR="00CE7CE4" w:rsidRPr="0002712C" w:rsidRDefault="00CE7CE4" w:rsidP="00CE7C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3B0F1B0" w14:textId="6147CBFF" w:rsidR="00CE7CE4" w:rsidRPr="002F4AF6" w:rsidRDefault="00D15A88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6634D503" w14:textId="7D97CEE9" w:rsidR="00CE7CE4" w:rsidRPr="002F4AF6" w:rsidRDefault="00CE7CE4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350.000</w:t>
                  </w:r>
                </w:p>
              </w:tc>
              <w:tc>
                <w:tcPr>
                  <w:tcW w:w="1689" w:type="dxa"/>
                </w:tcPr>
                <w:p w14:paraId="13DCB979" w14:textId="103125C6" w:rsidR="00CE7CE4" w:rsidRPr="002F4AF6" w:rsidRDefault="00D15A88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350.000</w:t>
                  </w:r>
                </w:p>
              </w:tc>
            </w:tr>
            <w:tr w:rsidR="00CE7CE4" w14:paraId="5124EA16" w14:textId="77777777" w:rsidTr="00E65EAA">
              <w:trPr>
                <w:trHeight w:val="451"/>
                <w:jc w:val="center"/>
              </w:trPr>
              <w:tc>
                <w:tcPr>
                  <w:tcW w:w="2852" w:type="dxa"/>
                </w:tcPr>
                <w:p w14:paraId="1B6F85E8" w14:textId="77777777" w:rsidR="00CE7CE4" w:rsidRPr="006770B7" w:rsidRDefault="00CE7CE4" w:rsidP="00CE7C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3DC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559" w:type="dxa"/>
                </w:tcPr>
                <w:p w14:paraId="2070D07A" w14:textId="77777777" w:rsidR="00CE7CE4" w:rsidRDefault="00CE7CE4" w:rsidP="00CE7C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22FA9ED4" w14:textId="639D8580" w:rsidR="00CE7CE4" w:rsidRDefault="00D15A88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03AC01F0" w14:textId="79D4BDFD" w:rsidR="00CE7CE4" w:rsidRDefault="00CE7CE4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350.000</w:t>
                  </w:r>
                </w:p>
              </w:tc>
              <w:tc>
                <w:tcPr>
                  <w:tcW w:w="1689" w:type="dxa"/>
                </w:tcPr>
                <w:p w14:paraId="78D2FC45" w14:textId="3B34F62C" w:rsidR="00CE7CE4" w:rsidRDefault="00D15A88" w:rsidP="00CE7CE4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350.000</w:t>
                  </w:r>
                </w:p>
              </w:tc>
            </w:tr>
            <w:tr w:rsidR="00CE7CE4" w14:paraId="641D52D7" w14:textId="77777777" w:rsidTr="00E65EAA">
              <w:trPr>
                <w:trHeight w:val="386"/>
                <w:jc w:val="center"/>
              </w:trPr>
              <w:tc>
                <w:tcPr>
                  <w:tcW w:w="9361" w:type="dxa"/>
                  <w:gridSpan w:val="5"/>
                  <w:shd w:val="clear" w:color="auto" w:fill="BFBFBF" w:themeFill="background1" w:themeFillShade="BF"/>
                </w:tcPr>
                <w:p w14:paraId="1035341F" w14:textId="5F0BE49E" w:rsidR="00CE7CE4" w:rsidRDefault="00CE7CE4" w:rsidP="00CE7C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UKUPNO TROŠAK MJERE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OD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2021.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 </w:t>
                  </w:r>
                  <w:r w:rsidRPr="00B32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D15A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00.000 kn </w:t>
                  </w:r>
                </w:p>
              </w:tc>
            </w:tr>
          </w:tbl>
          <w:p w14:paraId="2287F6AA" w14:textId="78FE9AFD" w:rsidR="00CE7CE4" w:rsidRPr="00FC4EC0" w:rsidRDefault="00CE7CE4" w:rsidP="00EB08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4578" w:rsidRPr="00FC4EC0" w14:paraId="2684A6B6" w14:textId="77777777" w:rsidTr="00D15A88">
        <w:tc>
          <w:tcPr>
            <w:tcW w:w="9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FB96" w14:textId="77777777" w:rsidR="002E6B7B" w:rsidRPr="005C6E41" w:rsidRDefault="002E6B7B" w:rsidP="005C6E41">
            <w:pPr>
              <w:pStyle w:val="Naslov3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bookmarkStart w:id="51" w:name="_Toc89264096"/>
            <w:bookmarkStart w:id="52" w:name="_Toc69799025"/>
            <w:r w:rsidRPr="005C6E4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Mjera 5: </w:t>
            </w:r>
            <w:r w:rsidRPr="005C6E41">
              <w:rPr>
                <w:rFonts w:ascii="Times New Roman" w:eastAsia="Calibri" w:hAnsi="Times New Roman" w:cs="Times New Roman"/>
                <w:b/>
                <w:bCs/>
                <w:color w:val="auto"/>
              </w:rPr>
              <w:t>Osposobljavanje pružatelja socijalnih usluga za održivi razvoj</w:t>
            </w:r>
            <w:bookmarkEnd w:id="51"/>
            <w:r w:rsidRPr="005C6E41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bookmarkEnd w:id="52"/>
          </w:p>
          <w:p w14:paraId="1736A5D5" w14:textId="30C8034A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578" w:rsidRPr="00FC4EC0" w14:paraId="32C7385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42B8" w14:textId="77777777" w:rsidR="00334578" w:rsidRPr="005C6E41" w:rsidRDefault="00334578" w:rsidP="005C6E4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Svrha: </w:t>
            </w:r>
          </w:p>
          <w:p w14:paraId="3F1F6735" w14:textId="21EB2A7A" w:rsidR="00334578" w:rsidRPr="005C6E41" w:rsidRDefault="009C2833" w:rsidP="005C6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sz w:val="24"/>
                <w:szCs w:val="24"/>
              </w:rPr>
              <w:t>Stjecanje znanja i vještina za razvoj socijalnog poduzetništva  i održivosti pružanja socijalnih usluga.</w:t>
            </w:r>
          </w:p>
        </w:tc>
      </w:tr>
      <w:tr w:rsidR="00334578" w:rsidRPr="00FC4EC0" w14:paraId="0F0D702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4483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doprinosa provedbi posebnog cilja: </w:t>
            </w:r>
          </w:p>
          <w:p w14:paraId="07562671" w14:textId="09D15850" w:rsidR="00334578" w:rsidRPr="00FC4EC0" w:rsidRDefault="00B433E3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Edukacijom o izvorima i načinu prikupljanja sredstava te poticanjem na provedbu aktivnosti društvenog poduzetništva dodatno će se osnažiti kapaciteti pružatelja socijalnih usluga radi </w:t>
            </w:r>
            <w:r w:rsidR="009C2833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postizanj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C2833"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održivosti socijalnih usluga</w:t>
            </w:r>
            <w:r w:rsidRPr="00FC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34578" w:rsidRPr="00FC4EC0" w14:paraId="2421553A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5D5D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Pokazatelj rezultata:</w:t>
            </w:r>
          </w:p>
          <w:p w14:paraId="19235442" w14:textId="77777777" w:rsidR="009C2833" w:rsidRPr="00FC4EC0" w:rsidRDefault="009C2833" w:rsidP="00526B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osposobljenih pružatelja usluga o aktivnostima prikupljanja sredstava</w:t>
            </w:r>
          </w:p>
          <w:p w14:paraId="03CE806C" w14:textId="7373A178" w:rsidR="00334578" w:rsidRPr="00FC4EC0" w:rsidRDefault="009C2833" w:rsidP="00526B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Broj pružatelja usluga koji su osnovali neki oblik društvenog poduzetništva</w:t>
            </w:r>
          </w:p>
        </w:tc>
      </w:tr>
      <w:tr w:rsidR="00334578" w:rsidRPr="00FC4EC0" w14:paraId="1940703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4912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Izvori financiranja: </w:t>
            </w:r>
          </w:p>
          <w:p w14:paraId="09177A96" w14:textId="40956582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A792006 Provedba nacionalnih strategija te unapr</w:t>
            </w:r>
            <w:r w:rsidR="00DD0FC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eđenje stručnog rada u sustavu socijalne skrbi</w:t>
            </w:r>
          </w:p>
          <w:p w14:paraId="64C67135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A734190 Skrb za djecu i mladež s poremećajima u ponašanju</w:t>
            </w:r>
          </w:p>
          <w:p w14:paraId="2BF1D83F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A734192 Skrb za djecu bez odgovarajuće roditeljske skrbi</w:t>
            </w:r>
          </w:p>
          <w:p w14:paraId="7801A221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A734193 Skrb o osobama s mentalnim oštećenjem</w:t>
            </w:r>
          </w:p>
          <w:p w14:paraId="71B5C37F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A734194 Skrb o osobama s tjelesnim, intelektualnih ili osjetilnim oštećenjima</w:t>
            </w:r>
          </w:p>
          <w:p w14:paraId="1E5872CD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A798001 Skrb o starijim i nemoćnim osobama</w:t>
            </w:r>
          </w:p>
          <w:p w14:paraId="1A82D0CC" w14:textId="77777777" w:rsidR="009C2833" w:rsidRPr="00FC4EC0" w:rsidRDefault="009C2833" w:rsidP="00526B8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F5B0DE" w14:textId="4238DCFE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Ukupni procijenjeni trošak provedbe za razdoblje 2021.-2024: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EF457" w14:textId="32CACC9F" w:rsidR="00334578" w:rsidRPr="00FC4EC0" w:rsidRDefault="003814FC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4.996.000</w:t>
            </w:r>
            <w:r w:rsidR="00334578" w:rsidRPr="00FC4EC0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334578" w:rsidRPr="00FC4EC0" w14:paraId="0C47D548" w14:textId="77777777" w:rsidTr="00D15A88">
        <w:tc>
          <w:tcPr>
            <w:tcW w:w="9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DA2D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Vrsta mjere: R</w:t>
            </w:r>
          </w:p>
        </w:tc>
      </w:tr>
      <w:tr w:rsidR="00334578" w:rsidRPr="00FC4EC0" w14:paraId="3C46327F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D1F8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Nositelji/sunositelji:</w:t>
            </w:r>
          </w:p>
          <w:p w14:paraId="04FCF462" w14:textId="77777777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nositelj mjere: </w:t>
            </w:r>
            <w:r w:rsidRPr="00FC4EC0"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77380C8B" w14:textId="7DBED3C4" w:rsidR="00334578" w:rsidRPr="00FC4EC0" w:rsidRDefault="00334578" w:rsidP="00526B8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sunositelji mjere: </w:t>
            </w:r>
            <w:r w:rsidR="009C2833" w:rsidRPr="00FC4EC0">
              <w:rPr>
                <w:rFonts w:ascii="Times New Roman" w:hAnsi="Times New Roman" w:cs="Times New Roman"/>
                <w:sz w:val="24"/>
                <w:szCs w:val="24"/>
              </w:rPr>
              <w:t>pružatelji socijalnih usluga</w:t>
            </w:r>
          </w:p>
        </w:tc>
      </w:tr>
      <w:tr w:rsidR="00334578" w:rsidRPr="00FC4EC0" w14:paraId="602F20D1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11AB" w14:textId="77777777" w:rsidR="00334578" w:rsidRPr="00FC4EC0" w:rsidRDefault="00334578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Aktivnosti:</w:t>
            </w:r>
          </w:p>
          <w:p w14:paraId="3A3A5097" w14:textId="77777777" w:rsidR="009C2833" w:rsidRPr="00FC4EC0" w:rsidRDefault="009C2833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Organiziranje izobrazbe za stjecanje znanja, tehnika i vještina o izvorima i načinima prikupljanja sredstava</w:t>
            </w:r>
          </w:p>
          <w:p w14:paraId="6F886F9F" w14:textId="6A327D5B" w:rsidR="00334578" w:rsidRPr="00FC4EC0" w:rsidRDefault="009C2833" w:rsidP="00526B86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EC0">
              <w:rPr>
                <w:rFonts w:ascii="Times New Roman" w:eastAsia="Calibri" w:hAnsi="Times New Roman" w:cs="Times New Roman"/>
                <w:sz w:val="24"/>
                <w:szCs w:val="24"/>
              </w:rPr>
              <w:t>Osnivanje društvenih poduzeća</w:t>
            </w:r>
          </w:p>
        </w:tc>
      </w:tr>
      <w:tr w:rsidR="00E65EAA" w:rsidRPr="00FC4EC0" w14:paraId="041ABC94" w14:textId="77777777" w:rsidTr="00D15A88">
        <w:trPr>
          <w:trHeight w:val="1211"/>
        </w:trPr>
        <w:tc>
          <w:tcPr>
            <w:tcW w:w="9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D8BE" w14:textId="77777777" w:rsidR="00E65EAA" w:rsidRDefault="00E65EAA" w:rsidP="00E65E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Izvori financiranja i procijenjeni trošak mjere: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1701"/>
              <w:gridCol w:w="1701"/>
              <w:gridCol w:w="1701"/>
              <w:gridCol w:w="1701"/>
            </w:tblGrid>
            <w:tr w:rsidR="00E65EAA" w14:paraId="634A94D6" w14:textId="77777777" w:rsidTr="00E65EAA"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D210A5B" w14:textId="77777777" w:rsidR="00E65EAA" w:rsidRPr="007355BD" w:rsidRDefault="00E65EAA" w:rsidP="00E65EA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Izvori financiranja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972544" w14:textId="77777777" w:rsidR="00E65EAA" w:rsidRPr="007355BD" w:rsidRDefault="00E65EAA" w:rsidP="00E65EA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7D843C" w14:textId="77777777" w:rsidR="00E65EAA" w:rsidRPr="007355BD" w:rsidRDefault="00E65EAA" w:rsidP="00E65EA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46C62B" w14:textId="77777777" w:rsidR="00E65EAA" w:rsidRPr="007355BD" w:rsidRDefault="00E65EAA" w:rsidP="00E65EA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D2754" w14:textId="77777777" w:rsidR="00E65EAA" w:rsidRPr="007355BD" w:rsidRDefault="00E65EAA" w:rsidP="00E65EA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355B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Trošak mjere 2024.</w:t>
                  </w:r>
                </w:p>
              </w:tc>
            </w:tr>
            <w:tr w:rsidR="00E65EAA" w14:paraId="432C3C90" w14:textId="77777777" w:rsidTr="00E65EAA">
              <w:trPr>
                <w:trHeight w:val="835"/>
              </w:trPr>
              <w:tc>
                <w:tcPr>
                  <w:tcW w:w="2427" w:type="dxa"/>
                </w:tcPr>
                <w:p w14:paraId="2DF338FB" w14:textId="3E63F249" w:rsidR="00E65EAA" w:rsidRPr="00E65EAA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5E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A792006 Provedba nacionalnih strategija te unapr</w:t>
                  </w:r>
                  <w:r w:rsidR="00DD0F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E65E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eđenje stručnog rada u sustavu socijalne skrbi</w:t>
                  </w:r>
                </w:p>
                <w:p w14:paraId="1611B9D7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131ABD" w14:textId="66F4EA0B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58FE4" w14:textId="3A6244C4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286B7D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50.000</w:t>
                  </w:r>
                </w:p>
                <w:p w14:paraId="2B9DDF64" w14:textId="2FB19F34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D18186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50.000</w:t>
                  </w:r>
                </w:p>
                <w:p w14:paraId="628FD6B1" w14:textId="35DB0DEA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5AB80123" w14:textId="77777777" w:rsidTr="00E65EAA">
              <w:tc>
                <w:tcPr>
                  <w:tcW w:w="2427" w:type="dxa"/>
                </w:tcPr>
                <w:p w14:paraId="131C283F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A734190 Skrb za djecu i mladež s poremećajima u ponašanju</w:t>
                  </w:r>
                </w:p>
                <w:p w14:paraId="3A40BAC0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4924A0" w14:textId="33A11618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952A39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240.000</w:t>
                  </w:r>
                </w:p>
                <w:p w14:paraId="710EF5E6" w14:textId="12EE4784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B5F8ED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240.000</w:t>
                  </w:r>
                </w:p>
                <w:p w14:paraId="65FC6859" w14:textId="289FBBA4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742B68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240.000</w:t>
                  </w:r>
                </w:p>
                <w:p w14:paraId="1F3BF879" w14:textId="5CD3137E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2C32DF7E" w14:textId="77777777" w:rsidTr="00E65EAA">
              <w:tc>
                <w:tcPr>
                  <w:tcW w:w="2427" w:type="dxa"/>
                </w:tcPr>
                <w:p w14:paraId="60108AFB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A734192 Skrb za djecu bez odgovarajuće roditeljske skrbi</w:t>
                  </w:r>
                </w:p>
                <w:p w14:paraId="75B0B545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26FC19" w14:textId="45D95B47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DF9455A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312.000</w:t>
                  </w:r>
                </w:p>
                <w:p w14:paraId="4DA21170" w14:textId="0DB2171B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067CD4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312.000</w:t>
                  </w:r>
                </w:p>
                <w:p w14:paraId="5D83E508" w14:textId="050E391F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8E46C0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312.000</w:t>
                  </w:r>
                </w:p>
                <w:p w14:paraId="27F63A9A" w14:textId="094DB465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6D2A0E09" w14:textId="77777777" w:rsidTr="00E65EAA">
              <w:trPr>
                <w:trHeight w:val="178"/>
              </w:trPr>
              <w:tc>
                <w:tcPr>
                  <w:tcW w:w="2427" w:type="dxa"/>
                </w:tcPr>
                <w:p w14:paraId="36B4AB6F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A734193 Skrb o osobama s mentalnim oštećenjem</w:t>
                  </w:r>
                </w:p>
                <w:p w14:paraId="4C217FD0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313B22" w14:textId="3E8F945A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8582ABD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432.000</w:t>
                  </w:r>
                </w:p>
                <w:p w14:paraId="47B668C2" w14:textId="7CE1BA1F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059264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432.000</w:t>
                  </w:r>
                </w:p>
                <w:p w14:paraId="3BDDB969" w14:textId="006D51A4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FCD36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432.000</w:t>
                  </w:r>
                </w:p>
                <w:p w14:paraId="441ED04E" w14:textId="542A939A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6D358B5B" w14:textId="77777777" w:rsidTr="00E65EAA">
              <w:tc>
                <w:tcPr>
                  <w:tcW w:w="2427" w:type="dxa"/>
                </w:tcPr>
                <w:p w14:paraId="016956F9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A734194 Skrb o osobama s tjelesnim, intelektualnih ili osjetilnim oštećenjima</w:t>
                  </w:r>
                </w:p>
                <w:p w14:paraId="413A50EB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3F25A1" w14:textId="253B0734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6644CAF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600.000</w:t>
                  </w:r>
                </w:p>
                <w:p w14:paraId="12938A20" w14:textId="1A5311F1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6980FE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600.000</w:t>
                  </w:r>
                </w:p>
                <w:p w14:paraId="4126B22F" w14:textId="37AD9C54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62327F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600.000</w:t>
                  </w:r>
                </w:p>
                <w:p w14:paraId="048E96A3" w14:textId="05B2CEA1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67028AC3" w14:textId="77777777" w:rsidTr="00E65EAA">
              <w:tc>
                <w:tcPr>
                  <w:tcW w:w="2427" w:type="dxa"/>
                </w:tcPr>
                <w:p w14:paraId="3A301F57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4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A798001 Skrb o starijim i nemoćnim osobama</w:t>
                  </w:r>
                </w:p>
                <w:p w14:paraId="632F1B0E" w14:textId="77777777" w:rsidR="00E65EAA" w:rsidRPr="009B4461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2DC8BF" w14:textId="64902CCE" w:rsidR="00E65EAA" w:rsidRPr="00B45A07" w:rsidRDefault="00883A66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09EF039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48.000</w:t>
                  </w:r>
                </w:p>
                <w:p w14:paraId="747B06FF" w14:textId="3627E185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64E58E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48.000</w:t>
                  </w:r>
                </w:p>
                <w:p w14:paraId="2EC86D02" w14:textId="20855558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9EC1B" w14:textId="77777777" w:rsidR="00883A66" w:rsidRPr="00B45A07" w:rsidRDefault="00883A66" w:rsidP="00883A6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48.000</w:t>
                  </w:r>
                </w:p>
                <w:p w14:paraId="5A0AAFAE" w14:textId="6BAE8085" w:rsidR="00E65EAA" w:rsidRPr="00B45A07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5EAA" w14:paraId="54BAD97E" w14:textId="77777777" w:rsidTr="00E65EAA">
              <w:tc>
                <w:tcPr>
                  <w:tcW w:w="2427" w:type="dxa"/>
                </w:tcPr>
                <w:p w14:paraId="679251E6" w14:textId="77777777" w:rsidR="00E65EAA" w:rsidRPr="00C81D6D" w:rsidRDefault="00E65EAA" w:rsidP="00E65E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5A6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GODIŠNJI TROŠAK MJERE</w:t>
                  </w:r>
                </w:p>
              </w:tc>
              <w:tc>
                <w:tcPr>
                  <w:tcW w:w="1701" w:type="dxa"/>
                </w:tcPr>
                <w:p w14:paraId="735CD671" w14:textId="2F5F1E80" w:rsidR="00E65EAA" w:rsidRPr="00B45A07" w:rsidRDefault="00F20037" w:rsidP="00E65EA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4B9BB0D9" w14:textId="5DEDF9FA" w:rsidR="00E65EAA" w:rsidRPr="00B45A07" w:rsidRDefault="00E65EAA" w:rsidP="00E65EA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1.632.000</w:t>
                  </w:r>
                </w:p>
              </w:tc>
              <w:tc>
                <w:tcPr>
                  <w:tcW w:w="1701" w:type="dxa"/>
                </w:tcPr>
                <w:p w14:paraId="2EDC6227" w14:textId="0C576864" w:rsidR="00E65EAA" w:rsidRPr="00B45A07" w:rsidRDefault="00E65EAA" w:rsidP="00E65EA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1.682.000</w:t>
                  </w:r>
                </w:p>
              </w:tc>
              <w:tc>
                <w:tcPr>
                  <w:tcW w:w="1701" w:type="dxa"/>
                </w:tcPr>
                <w:p w14:paraId="57AE4C88" w14:textId="55BCBE19" w:rsidR="00E65EAA" w:rsidRPr="00B45A07" w:rsidRDefault="00E65EAA" w:rsidP="00E65EA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5A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1.682.000</w:t>
                  </w:r>
                </w:p>
              </w:tc>
            </w:tr>
            <w:tr w:rsidR="00E65EAA" w14:paraId="0CB27910" w14:textId="77777777" w:rsidTr="00E65EAA">
              <w:tc>
                <w:tcPr>
                  <w:tcW w:w="9231" w:type="dxa"/>
                  <w:gridSpan w:val="5"/>
                  <w:shd w:val="clear" w:color="auto" w:fill="BFBFBF" w:themeFill="background1" w:themeFillShade="BF"/>
                </w:tcPr>
                <w:p w14:paraId="1F3699AE" w14:textId="7C6E762B" w:rsidR="00E65EAA" w:rsidRDefault="00E65EAA" w:rsidP="00E65EA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C16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UKUPAN TROŠAK MJERE OD 2021. DO 2024.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4.996.000 kn</w:t>
                  </w:r>
                </w:p>
              </w:tc>
            </w:tr>
          </w:tbl>
          <w:p w14:paraId="7328ED0B" w14:textId="77777777" w:rsidR="00E65EAA" w:rsidRPr="00FC4EC0" w:rsidRDefault="00E65EAA" w:rsidP="00526B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60D9FB1" w14:textId="79950C6C" w:rsidR="00142AB7" w:rsidRDefault="00142AB7" w:rsidP="00142AB7">
      <w:pPr>
        <w:rPr>
          <w:rFonts w:ascii="Times New Roman" w:hAnsi="Times New Roman" w:cs="Times New Roman"/>
          <w:sz w:val="24"/>
          <w:szCs w:val="24"/>
        </w:rPr>
      </w:pPr>
    </w:p>
    <w:p w14:paraId="660A7328" w14:textId="39F0C356" w:rsidR="00850A83" w:rsidRDefault="00850A83" w:rsidP="00142AB7">
      <w:pPr>
        <w:rPr>
          <w:rFonts w:ascii="Times New Roman" w:hAnsi="Times New Roman" w:cs="Times New Roman"/>
          <w:sz w:val="24"/>
          <w:szCs w:val="24"/>
        </w:rPr>
      </w:pPr>
    </w:p>
    <w:p w14:paraId="6482931B" w14:textId="00525CFC" w:rsidR="00850A83" w:rsidRDefault="00850A83" w:rsidP="00142AB7">
      <w:pPr>
        <w:rPr>
          <w:rFonts w:ascii="Times New Roman" w:hAnsi="Times New Roman" w:cs="Times New Roman"/>
          <w:sz w:val="24"/>
          <w:szCs w:val="24"/>
        </w:rPr>
      </w:pPr>
    </w:p>
    <w:p w14:paraId="7ED7E2E3" w14:textId="77777777" w:rsidR="00B00069" w:rsidRDefault="00B00069" w:rsidP="00142AB7">
      <w:pPr>
        <w:rPr>
          <w:rFonts w:ascii="Times New Roman" w:hAnsi="Times New Roman" w:cs="Times New Roman"/>
          <w:sz w:val="24"/>
          <w:szCs w:val="24"/>
        </w:rPr>
      </w:pPr>
    </w:p>
    <w:p w14:paraId="01ABEB3B" w14:textId="77777777" w:rsidR="003B01A4" w:rsidRDefault="003B01A4" w:rsidP="002D27F2">
      <w:pPr>
        <w:jc w:val="center"/>
        <w:sectPr w:rsidR="003B01A4" w:rsidSect="00FC4EC0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AE6485" w14:textId="77777777" w:rsidR="003B01A4" w:rsidRPr="003B01A4" w:rsidRDefault="003B01A4" w:rsidP="003B01A4">
      <w:pPr>
        <w:pStyle w:val="Naslov3"/>
        <w:rPr>
          <w:rFonts w:ascii="Times New Roman" w:hAnsi="Times New Roman" w:cs="Times New Roman"/>
          <w:color w:val="auto"/>
        </w:rPr>
      </w:pPr>
      <w:bookmarkStart w:id="53" w:name="_Toc89264097"/>
      <w:r w:rsidRPr="003B01A4">
        <w:rPr>
          <w:rFonts w:ascii="Times New Roman" w:hAnsi="Times New Roman" w:cs="Times New Roman"/>
          <w:color w:val="auto"/>
        </w:rPr>
        <w:lastRenderedPageBreak/>
        <w:t>Prilog 1.</w:t>
      </w:r>
      <w:bookmarkEnd w:id="53"/>
    </w:p>
    <w:p w14:paraId="0FC8A8E5" w14:textId="40EEB5B8" w:rsidR="00776A87" w:rsidRDefault="00776A87" w:rsidP="002D27F2">
      <w:pPr>
        <w:jc w:val="center"/>
      </w:pPr>
    </w:p>
    <w:p w14:paraId="20BE207F" w14:textId="0920FCB3" w:rsidR="003B01A4" w:rsidRDefault="003B01A4" w:rsidP="002D27F2">
      <w:pPr>
        <w:jc w:val="center"/>
      </w:pPr>
      <w:r>
        <w:rPr>
          <w:noProof/>
        </w:rPr>
        <w:drawing>
          <wp:inline distT="0" distB="0" distL="0" distR="0" wp14:anchorId="245AB455" wp14:editId="381CBFCC">
            <wp:extent cx="9246235" cy="4228283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618" cy="424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0D59" w14:textId="2B82D8FD" w:rsidR="003B01A4" w:rsidRDefault="003B01A4" w:rsidP="002D27F2">
      <w:pPr>
        <w:jc w:val="center"/>
      </w:pPr>
    </w:p>
    <w:p w14:paraId="55CB2A97" w14:textId="41F6CF79" w:rsidR="003B01A4" w:rsidRDefault="003B01A4" w:rsidP="002D27F2">
      <w:pPr>
        <w:jc w:val="center"/>
      </w:pPr>
    </w:p>
    <w:p w14:paraId="3482310C" w14:textId="01A055E8" w:rsidR="003B01A4" w:rsidRDefault="003B01A4" w:rsidP="002D27F2">
      <w:pPr>
        <w:jc w:val="center"/>
      </w:pPr>
    </w:p>
    <w:p w14:paraId="7F0C4FC3" w14:textId="17E5A62C" w:rsidR="003B01A4" w:rsidRDefault="003B01A4" w:rsidP="002D27F2">
      <w:pPr>
        <w:jc w:val="center"/>
      </w:pPr>
      <w:r>
        <w:rPr>
          <w:noProof/>
        </w:rPr>
        <w:lastRenderedPageBreak/>
        <w:drawing>
          <wp:inline distT="0" distB="0" distL="0" distR="0" wp14:anchorId="355591F7" wp14:editId="224595D2">
            <wp:extent cx="8892540" cy="2603500"/>
            <wp:effectExtent l="0" t="0" r="381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C287" w14:textId="61FC8FC6" w:rsidR="003B01A4" w:rsidRDefault="003B01A4" w:rsidP="002D27F2">
      <w:pPr>
        <w:jc w:val="center"/>
      </w:pPr>
      <w:r>
        <w:rPr>
          <w:noProof/>
        </w:rPr>
        <w:drawing>
          <wp:inline distT="0" distB="0" distL="0" distR="0" wp14:anchorId="51B348DD" wp14:editId="54759B05">
            <wp:extent cx="8892540" cy="274447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94EE" w14:textId="2ABD603D" w:rsidR="00776A87" w:rsidRDefault="00776A87" w:rsidP="002D27F2">
      <w:pPr>
        <w:jc w:val="center"/>
      </w:pPr>
    </w:p>
    <w:p w14:paraId="354E1813" w14:textId="305D8511" w:rsidR="003B01A4" w:rsidRDefault="003B01A4" w:rsidP="003B01A4">
      <w:pPr>
        <w:rPr>
          <w:rFonts w:ascii="Times New Roman" w:hAnsi="Times New Roman" w:cs="Times New Roman"/>
          <w:sz w:val="24"/>
          <w:szCs w:val="24"/>
        </w:rPr>
        <w:sectPr w:rsidR="003B01A4" w:rsidSect="003B01A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B01750C" w14:textId="3B9DF1B2" w:rsidR="00776A87" w:rsidRDefault="00776A87" w:rsidP="003B01A4">
      <w:pPr>
        <w:rPr>
          <w:rFonts w:ascii="Times New Roman" w:hAnsi="Times New Roman" w:cs="Times New Roman"/>
          <w:sz w:val="24"/>
          <w:szCs w:val="24"/>
        </w:rPr>
      </w:pPr>
    </w:p>
    <w:sectPr w:rsidR="00776A87" w:rsidSect="003B01A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1683" w14:textId="77777777" w:rsidR="00F20106" w:rsidRDefault="00F20106" w:rsidP="005D5573">
      <w:r>
        <w:separator/>
      </w:r>
    </w:p>
  </w:endnote>
  <w:endnote w:type="continuationSeparator" w:id="0">
    <w:p w14:paraId="760E383A" w14:textId="77777777" w:rsidR="00F20106" w:rsidRDefault="00F20106" w:rsidP="005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85947"/>
      <w:docPartObj>
        <w:docPartGallery w:val="Page Numbers (Bottom of Page)"/>
        <w:docPartUnique/>
      </w:docPartObj>
    </w:sdtPr>
    <w:sdtEndPr/>
    <w:sdtContent>
      <w:p w14:paraId="5CACA09F" w14:textId="0396E787" w:rsidR="003F1FB1" w:rsidRDefault="003F1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87036" w14:textId="77777777" w:rsidR="003F1FB1" w:rsidRDefault="003F1F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664930"/>
      <w:docPartObj>
        <w:docPartGallery w:val="Page Numbers (Bottom of Page)"/>
        <w:docPartUnique/>
      </w:docPartObj>
    </w:sdtPr>
    <w:sdtEndPr/>
    <w:sdtContent>
      <w:p w14:paraId="39716A12" w14:textId="287E806E" w:rsidR="003F1FB1" w:rsidRDefault="003F1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E9D32" w14:textId="77777777" w:rsidR="003F1FB1" w:rsidRDefault="003F1F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D2DD6" w14:textId="77777777" w:rsidR="00F20106" w:rsidRDefault="00F20106" w:rsidP="005D5573">
      <w:r>
        <w:separator/>
      </w:r>
    </w:p>
  </w:footnote>
  <w:footnote w:type="continuationSeparator" w:id="0">
    <w:p w14:paraId="3A5CB080" w14:textId="77777777" w:rsidR="00F20106" w:rsidRDefault="00F20106" w:rsidP="005D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A54FF"/>
    <w:multiLevelType w:val="hybridMultilevel"/>
    <w:tmpl w:val="F83A69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6C02"/>
    <w:multiLevelType w:val="hybridMultilevel"/>
    <w:tmpl w:val="8604C5CE"/>
    <w:lvl w:ilvl="0" w:tplc="EA6A76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92D"/>
    <w:multiLevelType w:val="hybridMultilevel"/>
    <w:tmpl w:val="79FC14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82F63"/>
    <w:multiLevelType w:val="hybridMultilevel"/>
    <w:tmpl w:val="AFE8D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A2F18"/>
    <w:multiLevelType w:val="hybridMultilevel"/>
    <w:tmpl w:val="AFE8D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DA2"/>
    <w:multiLevelType w:val="multilevel"/>
    <w:tmpl w:val="33384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 w15:restartNumberingAfterBreak="0">
    <w:nsid w:val="3D9F4B22"/>
    <w:multiLevelType w:val="hybridMultilevel"/>
    <w:tmpl w:val="AEDE0B90"/>
    <w:lvl w:ilvl="0" w:tplc="AF7EF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222EA"/>
    <w:multiLevelType w:val="hybridMultilevel"/>
    <w:tmpl w:val="4350CF80"/>
    <w:lvl w:ilvl="0" w:tplc="1E32C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096F78"/>
    <w:multiLevelType w:val="multilevel"/>
    <w:tmpl w:val="33384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4135053"/>
    <w:multiLevelType w:val="hybridMultilevel"/>
    <w:tmpl w:val="FCAC14B8"/>
    <w:lvl w:ilvl="0" w:tplc="C1FC5C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FB41FD"/>
    <w:multiLevelType w:val="hybridMultilevel"/>
    <w:tmpl w:val="7290691C"/>
    <w:lvl w:ilvl="0" w:tplc="7F2C4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470FF"/>
    <w:multiLevelType w:val="hybridMultilevel"/>
    <w:tmpl w:val="2BD4C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57A01"/>
    <w:multiLevelType w:val="hybridMultilevel"/>
    <w:tmpl w:val="9134EDA0"/>
    <w:lvl w:ilvl="0" w:tplc="D0F27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4F52"/>
    <w:multiLevelType w:val="hybridMultilevel"/>
    <w:tmpl w:val="9C96CA20"/>
    <w:lvl w:ilvl="0" w:tplc="95AA187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2748E"/>
    <w:multiLevelType w:val="hybridMultilevel"/>
    <w:tmpl w:val="F7540A56"/>
    <w:lvl w:ilvl="0" w:tplc="DAD0E4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143C5"/>
    <w:multiLevelType w:val="hybridMultilevel"/>
    <w:tmpl w:val="721AC540"/>
    <w:lvl w:ilvl="0" w:tplc="A23204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1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4C"/>
    <w:rsid w:val="0002712C"/>
    <w:rsid w:val="00030538"/>
    <w:rsid w:val="00033A5A"/>
    <w:rsid w:val="0003591C"/>
    <w:rsid w:val="00036BA0"/>
    <w:rsid w:val="000442B2"/>
    <w:rsid w:val="00053D1B"/>
    <w:rsid w:val="00054559"/>
    <w:rsid w:val="00054FC8"/>
    <w:rsid w:val="00061AA8"/>
    <w:rsid w:val="00066CF9"/>
    <w:rsid w:val="00071944"/>
    <w:rsid w:val="00077A77"/>
    <w:rsid w:val="00077AEF"/>
    <w:rsid w:val="0008175F"/>
    <w:rsid w:val="000A15AC"/>
    <w:rsid w:val="000A29DA"/>
    <w:rsid w:val="000A320F"/>
    <w:rsid w:val="000B0C3A"/>
    <w:rsid w:val="000C5CC3"/>
    <w:rsid w:val="000D3067"/>
    <w:rsid w:val="000E1B97"/>
    <w:rsid w:val="000E4E3B"/>
    <w:rsid w:val="000E61F2"/>
    <w:rsid w:val="000F4F8B"/>
    <w:rsid w:val="00107E28"/>
    <w:rsid w:val="00122897"/>
    <w:rsid w:val="00130F9E"/>
    <w:rsid w:val="0013561D"/>
    <w:rsid w:val="00142AB7"/>
    <w:rsid w:val="0014479A"/>
    <w:rsid w:val="001611A2"/>
    <w:rsid w:val="00163C37"/>
    <w:rsid w:val="00165535"/>
    <w:rsid w:val="0016690A"/>
    <w:rsid w:val="00176E10"/>
    <w:rsid w:val="001A7CC1"/>
    <w:rsid w:val="001B2EC5"/>
    <w:rsid w:val="001B4601"/>
    <w:rsid w:val="001B7723"/>
    <w:rsid w:val="001C4901"/>
    <w:rsid w:val="001C607E"/>
    <w:rsid w:val="001C7AB7"/>
    <w:rsid w:val="001D14AC"/>
    <w:rsid w:val="001D3E20"/>
    <w:rsid w:val="001E2084"/>
    <w:rsid w:val="001E4240"/>
    <w:rsid w:val="001F0DC8"/>
    <w:rsid w:val="001F61FB"/>
    <w:rsid w:val="002044A1"/>
    <w:rsid w:val="0021032D"/>
    <w:rsid w:val="0021401A"/>
    <w:rsid w:val="0021794B"/>
    <w:rsid w:val="002209BC"/>
    <w:rsid w:val="002302E1"/>
    <w:rsid w:val="002315B2"/>
    <w:rsid w:val="0023451C"/>
    <w:rsid w:val="0024433D"/>
    <w:rsid w:val="002564CB"/>
    <w:rsid w:val="0027230D"/>
    <w:rsid w:val="00280FEB"/>
    <w:rsid w:val="0028635D"/>
    <w:rsid w:val="00287F43"/>
    <w:rsid w:val="00292C3B"/>
    <w:rsid w:val="002940B4"/>
    <w:rsid w:val="002A3203"/>
    <w:rsid w:val="002A3B27"/>
    <w:rsid w:val="002C16F8"/>
    <w:rsid w:val="002C324B"/>
    <w:rsid w:val="002C52E7"/>
    <w:rsid w:val="002C53BB"/>
    <w:rsid w:val="002D27F2"/>
    <w:rsid w:val="002E0946"/>
    <w:rsid w:val="002E1712"/>
    <w:rsid w:val="002E1AA5"/>
    <w:rsid w:val="002E4E9A"/>
    <w:rsid w:val="002E6B7B"/>
    <w:rsid w:val="002F4AF6"/>
    <w:rsid w:val="00305BE1"/>
    <w:rsid w:val="003073FC"/>
    <w:rsid w:val="003128A6"/>
    <w:rsid w:val="00313AF7"/>
    <w:rsid w:val="00314273"/>
    <w:rsid w:val="00320BE0"/>
    <w:rsid w:val="003326EC"/>
    <w:rsid w:val="0033366A"/>
    <w:rsid w:val="00334578"/>
    <w:rsid w:val="00336FE1"/>
    <w:rsid w:val="00356326"/>
    <w:rsid w:val="003632D0"/>
    <w:rsid w:val="003704B1"/>
    <w:rsid w:val="00371341"/>
    <w:rsid w:val="0037172E"/>
    <w:rsid w:val="003814FC"/>
    <w:rsid w:val="00392F35"/>
    <w:rsid w:val="00394DC4"/>
    <w:rsid w:val="003B01A4"/>
    <w:rsid w:val="003C0D1B"/>
    <w:rsid w:val="003C31DE"/>
    <w:rsid w:val="003C335D"/>
    <w:rsid w:val="003F14CE"/>
    <w:rsid w:val="003F1FB1"/>
    <w:rsid w:val="003F6829"/>
    <w:rsid w:val="00406AF6"/>
    <w:rsid w:val="004150C9"/>
    <w:rsid w:val="00420DF9"/>
    <w:rsid w:val="00437132"/>
    <w:rsid w:val="00437E8B"/>
    <w:rsid w:val="00437EC9"/>
    <w:rsid w:val="00451D76"/>
    <w:rsid w:val="00461B3D"/>
    <w:rsid w:val="004652BB"/>
    <w:rsid w:val="004757CB"/>
    <w:rsid w:val="00480808"/>
    <w:rsid w:val="0048795D"/>
    <w:rsid w:val="0049749E"/>
    <w:rsid w:val="004A1265"/>
    <w:rsid w:val="004A29D6"/>
    <w:rsid w:val="004B3CF8"/>
    <w:rsid w:val="004C4563"/>
    <w:rsid w:val="004C6FF4"/>
    <w:rsid w:val="004D05FD"/>
    <w:rsid w:val="004D10F6"/>
    <w:rsid w:val="004D1CF3"/>
    <w:rsid w:val="004E5756"/>
    <w:rsid w:val="004E730C"/>
    <w:rsid w:val="004F137A"/>
    <w:rsid w:val="005056F7"/>
    <w:rsid w:val="00516D4B"/>
    <w:rsid w:val="005236D2"/>
    <w:rsid w:val="00525FC5"/>
    <w:rsid w:val="00526B86"/>
    <w:rsid w:val="00537F38"/>
    <w:rsid w:val="00546B08"/>
    <w:rsid w:val="00554960"/>
    <w:rsid w:val="00561BA5"/>
    <w:rsid w:val="0056240F"/>
    <w:rsid w:val="00564063"/>
    <w:rsid w:val="00566DD2"/>
    <w:rsid w:val="00570B1D"/>
    <w:rsid w:val="00581E1F"/>
    <w:rsid w:val="0058798D"/>
    <w:rsid w:val="005A061B"/>
    <w:rsid w:val="005A1B94"/>
    <w:rsid w:val="005A2D4B"/>
    <w:rsid w:val="005A3759"/>
    <w:rsid w:val="005A44A8"/>
    <w:rsid w:val="005A5071"/>
    <w:rsid w:val="005A5746"/>
    <w:rsid w:val="005C2C13"/>
    <w:rsid w:val="005C3755"/>
    <w:rsid w:val="005C6E41"/>
    <w:rsid w:val="005C74E1"/>
    <w:rsid w:val="005D07FB"/>
    <w:rsid w:val="005D2557"/>
    <w:rsid w:val="005D5573"/>
    <w:rsid w:val="005D682D"/>
    <w:rsid w:val="005D6F17"/>
    <w:rsid w:val="005E17F1"/>
    <w:rsid w:val="00605BB6"/>
    <w:rsid w:val="00610A34"/>
    <w:rsid w:val="0061366A"/>
    <w:rsid w:val="00616F08"/>
    <w:rsid w:val="00620948"/>
    <w:rsid w:val="0062186B"/>
    <w:rsid w:val="00626026"/>
    <w:rsid w:val="00652122"/>
    <w:rsid w:val="006655F4"/>
    <w:rsid w:val="00665664"/>
    <w:rsid w:val="006705EA"/>
    <w:rsid w:val="00670BD2"/>
    <w:rsid w:val="006770B7"/>
    <w:rsid w:val="00677DC6"/>
    <w:rsid w:val="006800D1"/>
    <w:rsid w:val="00680194"/>
    <w:rsid w:val="006870F1"/>
    <w:rsid w:val="006876DF"/>
    <w:rsid w:val="006C6F9D"/>
    <w:rsid w:val="006D40DA"/>
    <w:rsid w:val="006E0A10"/>
    <w:rsid w:val="006E1532"/>
    <w:rsid w:val="006E3FC8"/>
    <w:rsid w:val="006F0BDE"/>
    <w:rsid w:val="006F318A"/>
    <w:rsid w:val="00715FE6"/>
    <w:rsid w:val="0073029E"/>
    <w:rsid w:val="0073336D"/>
    <w:rsid w:val="007355BD"/>
    <w:rsid w:val="00757C5C"/>
    <w:rsid w:val="00764DCE"/>
    <w:rsid w:val="00770895"/>
    <w:rsid w:val="00776A87"/>
    <w:rsid w:val="00784BF6"/>
    <w:rsid w:val="007967BE"/>
    <w:rsid w:val="007B0CD5"/>
    <w:rsid w:val="007B1330"/>
    <w:rsid w:val="007B73C3"/>
    <w:rsid w:val="007B76E3"/>
    <w:rsid w:val="007C0B12"/>
    <w:rsid w:val="007C2551"/>
    <w:rsid w:val="007D25B2"/>
    <w:rsid w:val="007D3DC2"/>
    <w:rsid w:val="007D4CA3"/>
    <w:rsid w:val="007D6355"/>
    <w:rsid w:val="007D7089"/>
    <w:rsid w:val="007D7FAE"/>
    <w:rsid w:val="007E352B"/>
    <w:rsid w:val="007F0373"/>
    <w:rsid w:val="00800490"/>
    <w:rsid w:val="0080142B"/>
    <w:rsid w:val="00802965"/>
    <w:rsid w:val="00802F5E"/>
    <w:rsid w:val="00804198"/>
    <w:rsid w:val="00806A75"/>
    <w:rsid w:val="008146DA"/>
    <w:rsid w:val="008147F0"/>
    <w:rsid w:val="00815810"/>
    <w:rsid w:val="008211D0"/>
    <w:rsid w:val="00831335"/>
    <w:rsid w:val="00834308"/>
    <w:rsid w:val="00837A6C"/>
    <w:rsid w:val="0084213D"/>
    <w:rsid w:val="0084686C"/>
    <w:rsid w:val="00847F98"/>
    <w:rsid w:val="00850A83"/>
    <w:rsid w:val="00863523"/>
    <w:rsid w:val="00863B2D"/>
    <w:rsid w:val="008738BD"/>
    <w:rsid w:val="00874A32"/>
    <w:rsid w:val="0087666F"/>
    <w:rsid w:val="00883A66"/>
    <w:rsid w:val="00892C76"/>
    <w:rsid w:val="008B1A3E"/>
    <w:rsid w:val="008C2245"/>
    <w:rsid w:val="008C5B28"/>
    <w:rsid w:val="008D3D40"/>
    <w:rsid w:val="008D3EC6"/>
    <w:rsid w:val="008E1E91"/>
    <w:rsid w:val="008E1F06"/>
    <w:rsid w:val="008E5E39"/>
    <w:rsid w:val="00903A7C"/>
    <w:rsid w:val="00907498"/>
    <w:rsid w:val="00910C9B"/>
    <w:rsid w:val="009205CE"/>
    <w:rsid w:val="00921165"/>
    <w:rsid w:val="00931533"/>
    <w:rsid w:val="00931BF3"/>
    <w:rsid w:val="0093373E"/>
    <w:rsid w:val="00936A73"/>
    <w:rsid w:val="00952EB8"/>
    <w:rsid w:val="00953024"/>
    <w:rsid w:val="00956034"/>
    <w:rsid w:val="00965317"/>
    <w:rsid w:val="0097201D"/>
    <w:rsid w:val="00973366"/>
    <w:rsid w:val="009859C5"/>
    <w:rsid w:val="00996AEB"/>
    <w:rsid w:val="009A0960"/>
    <w:rsid w:val="009A4441"/>
    <w:rsid w:val="009A7A9C"/>
    <w:rsid w:val="009B2DC4"/>
    <w:rsid w:val="009B4461"/>
    <w:rsid w:val="009B5647"/>
    <w:rsid w:val="009C1D9D"/>
    <w:rsid w:val="009C2833"/>
    <w:rsid w:val="009D3A57"/>
    <w:rsid w:val="009D3AFD"/>
    <w:rsid w:val="009F59B1"/>
    <w:rsid w:val="009F68EA"/>
    <w:rsid w:val="00A06D88"/>
    <w:rsid w:val="00A07211"/>
    <w:rsid w:val="00A1650B"/>
    <w:rsid w:val="00A2163C"/>
    <w:rsid w:val="00A26A96"/>
    <w:rsid w:val="00A35733"/>
    <w:rsid w:val="00A36898"/>
    <w:rsid w:val="00A41AD9"/>
    <w:rsid w:val="00A44626"/>
    <w:rsid w:val="00A4505F"/>
    <w:rsid w:val="00A45B5D"/>
    <w:rsid w:val="00A55A64"/>
    <w:rsid w:val="00A605B4"/>
    <w:rsid w:val="00A65F28"/>
    <w:rsid w:val="00A66F44"/>
    <w:rsid w:val="00A77C13"/>
    <w:rsid w:val="00AA2226"/>
    <w:rsid w:val="00AA2337"/>
    <w:rsid w:val="00AA2F31"/>
    <w:rsid w:val="00AA3345"/>
    <w:rsid w:val="00AA731E"/>
    <w:rsid w:val="00AB712D"/>
    <w:rsid w:val="00AC5BD0"/>
    <w:rsid w:val="00AD17C2"/>
    <w:rsid w:val="00AD1D04"/>
    <w:rsid w:val="00AE1519"/>
    <w:rsid w:val="00B00069"/>
    <w:rsid w:val="00B05B3A"/>
    <w:rsid w:val="00B062C6"/>
    <w:rsid w:val="00B10362"/>
    <w:rsid w:val="00B1171B"/>
    <w:rsid w:val="00B31D50"/>
    <w:rsid w:val="00B32295"/>
    <w:rsid w:val="00B337E4"/>
    <w:rsid w:val="00B433E3"/>
    <w:rsid w:val="00B45A07"/>
    <w:rsid w:val="00B45E4B"/>
    <w:rsid w:val="00B67D85"/>
    <w:rsid w:val="00B76CD1"/>
    <w:rsid w:val="00B97660"/>
    <w:rsid w:val="00BC7668"/>
    <w:rsid w:val="00BD254F"/>
    <w:rsid w:val="00BD3ECE"/>
    <w:rsid w:val="00BE1727"/>
    <w:rsid w:val="00BE4C37"/>
    <w:rsid w:val="00BE6761"/>
    <w:rsid w:val="00BF2687"/>
    <w:rsid w:val="00BF33D1"/>
    <w:rsid w:val="00C16028"/>
    <w:rsid w:val="00C246D2"/>
    <w:rsid w:val="00C3083F"/>
    <w:rsid w:val="00C42791"/>
    <w:rsid w:val="00C453C9"/>
    <w:rsid w:val="00C46EDD"/>
    <w:rsid w:val="00C47741"/>
    <w:rsid w:val="00C53422"/>
    <w:rsid w:val="00C574FE"/>
    <w:rsid w:val="00C633B6"/>
    <w:rsid w:val="00C670FE"/>
    <w:rsid w:val="00C67ABD"/>
    <w:rsid w:val="00C70DA6"/>
    <w:rsid w:val="00C737D8"/>
    <w:rsid w:val="00C81D6D"/>
    <w:rsid w:val="00C8705A"/>
    <w:rsid w:val="00C95C8A"/>
    <w:rsid w:val="00C977BA"/>
    <w:rsid w:val="00CA543D"/>
    <w:rsid w:val="00CB770A"/>
    <w:rsid w:val="00CC16C7"/>
    <w:rsid w:val="00CD02E0"/>
    <w:rsid w:val="00CD04DA"/>
    <w:rsid w:val="00CD1E17"/>
    <w:rsid w:val="00CE4A63"/>
    <w:rsid w:val="00CE7CE4"/>
    <w:rsid w:val="00CF680F"/>
    <w:rsid w:val="00D00D0A"/>
    <w:rsid w:val="00D1495B"/>
    <w:rsid w:val="00D15A88"/>
    <w:rsid w:val="00D2069E"/>
    <w:rsid w:val="00D31FA5"/>
    <w:rsid w:val="00D33945"/>
    <w:rsid w:val="00D36355"/>
    <w:rsid w:val="00D37CC0"/>
    <w:rsid w:val="00D42D0D"/>
    <w:rsid w:val="00D4306F"/>
    <w:rsid w:val="00D50B4F"/>
    <w:rsid w:val="00D51873"/>
    <w:rsid w:val="00D615A2"/>
    <w:rsid w:val="00D64D16"/>
    <w:rsid w:val="00D66C53"/>
    <w:rsid w:val="00D74CB4"/>
    <w:rsid w:val="00D77816"/>
    <w:rsid w:val="00D8304A"/>
    <w:rsid w:val="00D836A7"/>
    <w:rsid w:val="00D85874"/>
    <w:rsid w:val="00D94980"/>
    <w:rsid w:val="00D979EA"/>
    <w:rsid w:val="00DA14D7"/>
    <w:rsid w:val="00DA3947"/>
    <w:rsid w:val="00DB5CD7"/>
    <w:rsid w:val="00DB696F"/>
    <w:rsid w:val="00DD0FCC"/>
    <w:rsid w:val="00DD1557"/>
    <w:rsid w:val="00DD1F6C"/>
    <w:rsid w:val="00DF10F7"/>
    <w:rsid w:val="00DF7060"/>
    <w:rsid w:val="00E04519"/>
    <w:rsid w:val="00E07AC2"/>
    <w:rsid w:val="00E37406"/>
    <w:rsid w:val="00E43DFF"/>
    <w:rsid w:val="00E46B74"/>
    <w:rsid w:val="00E50161"/>
    <w:rsid w:val="00E528CA"/>
    <w:rsid w:val="00E65EAA"/>
    <w:rsid w:val="00E94B92"/>
    <w:rsid w:val="00E95B28"/>
    <w:rsid w:val="00EA3329"/>
    <w:rsid w:val="00EA342F"/>
    <w:rsid w:val="00EA730C"/>
    <w:rsid w:val="00EB08DD"/>
    <w:rsid w:val="00EB2533"/>
    <w:rsid w:val="00EC36F8"/>
    <w:rsid w:val="00ED781D"/>
    <w:rsid w:val="00EE3394"/>
    <w:rsid w:val="00EE3BF4"/>
    <w:rsid w:val="00EF2E13"/>
    <w:rsid w:val="00EF39D4"/>
    <w:rsid w:val="00EF4A67"/>
    <w:rsid w:val="00EF76A4"/>
    <w:rsid w:val="00F07E3A"/>
    <w:rsid w:val="00F126AC"/>
    <w:rsid w:val="00F16AE6"/>
    <w:rsid w:val="00F20037"/>
    <w:rsid w:val="00F20106"/>
    <w:rsid w:val="00F20521"/>
    <w:rsid w:val="00F21904"/>
    <w:rsid w:val="00F230BF"/>
    <w:rsid w:val="00F31E60"/>
    <w:rsid w:val="00F32F59"/>
    <w:rsid w:val="00F37449"/>
    <w:rsid w:val="00F44F34"/>
    <w:rsid w:val="00F464F0"/>
    <w:rsid w:val="00F47904"/>
    <w:rsid w:val="00F534EA"/>
    <w:rsid w:val="00F54069"/>
    <w:rsid w:val="00F555CF"/>
    <w:rsid w:val="00F6252D"/>
    <w:rsid w:val="00F70CD6"/>
    <w:rsid w:val="00F73952"/>
    <w:rsid w:val="00F949F1"/>
    <w:rsid w:val="00F96389"/>
    <w:rsid w:val="00FA13C9"/>
    <w:rsid w:val="00FA2A0C"/>
    <w:rsid w:val="00FB280E"/>
    <w:rsid w:val="00FB763D"/>
    <w:rsid w:val="00FB776F"/>
    <w:rsid w:val="00FC056D"/>
    <w:rsid w:val="00FC4EC0"/>
    <w:rsid w:val="00FC605C"/>
    <w:rsid w:val="00FC708D"/>
    <w:rsid w:val="00FD2B10"/>
    <w:rsid w:val="00FE2BB6"/>
    <w:rsid w:val="00FE6E19"/>
    <w:rsid w:val="00FF274C"/>
    <w:rsid w:val="00FF38DE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338B"/>
  <w15:chartTrackingRefBased/>
  <w15:docId w15:val="{8B2CB35B-FE84-4D33-99E9-5CEF16F6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B7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F2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FF274C"/>
    <w:pPr>
      <w:keepNext/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D55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D55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F274C"/>
    <w:rPr>
      <w:rFonts w:ascii="Calibri Light" w:hAnsi="Calibri Light" w:cs="Calibri Light"/>
      <w:color w:val="2F5496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74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274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F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FF274C"/>
    <w:pPr>
      <w:spacing w:line="259" w:lineRule="auto"/>
      <w:outlineLvl w:val="9"/>
    </w:pPr>
    <w:rPr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C5342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3422"/>
    <w:rPr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rsid w:val="005D5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5D55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5D5573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A3345"/>
    <w:pPr>
      <w:tabs>
        <w:tab w:val="right" w:leader="dot" w:pos="9062"/>
      </w:tabs>
      <w:spacing w:after="100"/>
      <w:ind w:left="220"/>
      <w:jc w:val="center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5D5573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5D557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D55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5573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5D55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5573"/>
    <w:rPr>
      <w:rFonts w:ascii="Calibri" w:hAnsi="Calibri" w:cs="Calibri"/>
    </w:rPr>
  </w:style>
  <w:style w:type="paragraph" w:styleId="Sadraj4">
    <w:name w:val="toc 4"/>
    <w:basedOn w:val="Normal"/>
    <w:next w:val="Normal"/>
    <w:autoRedefine/>
    <w:uiPriority w:val="39"/>
    <w:unhideWhenUsed/>
    <w:rsid w:val="005D5573"/>
    <w:pPr>
      <w:spacing w:after="100"/>
      <w:ind w:left="660"/>
    </w:pPr>
  </w:style>
  <w:style w:type="paragraph" w:styleId="Obinitekst">
    <w:name w:val="Plain Text"/>
    <w:basedOn w:val="Normal"/>
    <w:link w:val="ObinitekstChar"/>
    <w:uiPriority w:val="99"/>
    <w:unhideWhenUsed/>
    <w:rsid w:val="005A2D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A2D4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1712"/>
    <w:rPr>
      <w:sz w:val="16"/>
      <w:szCs w:val="16"/>
    </w:rPr>
  </w:style>
  <w:style w:type="table" w:styleId="Reetkatablice">
    <w:name w:val="Table Grid"/>
    <w:basedOn w:val="Obinatablica"/>
    <w:uiPriority w:val="39"/>
    <w:rsid w:val="0031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F33D1"/>
    <w:rPr>
      <w:b/>
      <w:bCs/>
    </w:rPr>
  </w:style>
  <w:style w:type="character" w:styleId="Istaknuto">
    <w:name w:val="Emphasis"/>
    <w:basedOn w:val="Zadanifontodlomka"/>
    <w:uiPriority w:val="20"/>
    <w:qFormat/>
    <w:rsid w:val="00907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AZJMDCZ6QSYZ-12-4746</_dlc_DocId>
    <_dlc_DocIdUrl xmlns="a494813a-d0d8-4dad-94cb-0d196f36ba15">
      <Url>https://ekoordinacije.vlada.hr/sjednice-drustvo/_layouts/15/DocIdRedir.aspx?ID=AZJMDCZ6QSYZ-12-4746</Url>
      <Description>AZJMDCZ6QSYZ-12-4746</Description>
    </_dlc_DocIdUrl>
  </documentManagement>
</p:properties>
</file>

<file path=customXml/itemProps1.xml><?xml version="1.0" encoding="utf-8"?>
<ds:datastoreItem xmlns:ds="http://schemas.openxmlformats.org/officeDocument/2006/customXml" ds:itemID="{8398314C-8DAE-4EAF-B79A-72F236B0D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37529-C3B0-4F7D-9581-7FDC7C3477C3}"/>
</file>

<file path=customXml/itemProps3.xml><?xml version="1.0" encoding="utf-8"?>
<ds:datastoreItem xmlns:ds="http://schemas.openxmlformats.org/officeDocument/2006/customXml" ds:itemID="{9A0E4707-041D-43A6-8F00-ACE8DE174789}"/>
</file>

<file path=customXml/itemProps4.xml><?xml version="1.0" encoding="utf-8"?>
<ds:datastoreItem xmlns:ds="http://schemas.openxmlformats.org/officeDocument/2006/customXml" ds:itemID="{7C796EBC-6141-4D2C-B3D1-B45ADBF8F1AE}"/>
</file>

<file path=customXml/itemProps5.xml><?xml version="1.0" encoding="utf-8"?>
<ds:datastoreItem xmlns:ds="http://schemas.openxmlformats.org/officeDocument/2006/customXml" ds:itemID="{84A0969A-079E-4F4D-93D9-D7BB7A22C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20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Grbac</dc:creator>
  <cp:keywords/>
  <dc:description/>
  <cp:lastModifiedBy>Zvjezdana Janičar</cp:lastModifiedBy>
  <cp:revision>161</cp:revision>
  <cp:lastPrinted>2021-05-19T08:45:00Z</cp:lastPrinted>
  <dcterms:created xsi:type="dcterms:W3CDTF">2021-05-18T15:17:00Z</dcterms:created>
  <dcterms:modified xsi:type="dcterms:W3CDTF">2021-12-06T11:56:00Z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1303659f-0871-4658-8564-8c77b6ece0d9</vt:lpwstr>
  </property>
</Properties>
</file>